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5FE" w:rsidRDefault="00C305FE">
      <w:pPr>
        <w:pStyle w:val="a3"/>
        <w:rPr>
          <w:rFonts w:ascii="Times New Roman" w:eastAsiaTheme="minorHAnsi" w:hAnsi="Times New Roman" w:cs="Times New Roman"/>
          <w:sz w:val="24"/>
          <w:szCs w:val="24"/>
          <w:lang w:val="en-CA"/>
        </w:rPr>
      </w:pPr>
      <w:r>
        <w:rPr>
          <w:rFonts w:ascii="Times New Roman" w:eastAsiaTheme="minorHAnsi" w:hAnsi="Times New Roman" w:cs="Times New Roman"/>
          <w:sz w:val="24"/>
          <w:szCs w:val="24"/>
          <w:lang w:val="ru-RU"/>
        </w:rPr>
        <w:t xml:space="preserve"> </w:t>
      </w:r>
    </w:p>
    <w:sdt>
      <w:sdtPr>
        <w:rPr>
          <w:rFonts w:ascii="Times New Roman" w:eastAsiaTheme="minorHAnsi" w:hAnsi="Times New Roman" w:cs="Times New Roman"/>
          <w:sz w:val="24"/>
          <w:szCs w:val="24"/>
          <w:lang w:val="en-CA"/>
        </w:rPr>
        <w:id w:val="672307343"/>
        <w:docPartObj>
          <w:docPartGallery w:val="Cover Pages"/>
          <w:docPartUnique/>
        </w:docPartObj>
      </w:sdtPr>
      <w:sdtEndPr>
        <w:rPr>
          <w:rFonts w:eastAsia="Times New Roman"/>
        </w:rPr>
      </w:sdtEndPr>
      <w:sdtContent>
        <w:p w:rsidR="00231605" w:rsidRDefault="00A96FC4">
          <w:pPr>
            <w:pStyle w:val="a3"/>
          </w:pPr>
          <w:r w:rsidRPr="00A96FC4">
            <w:rPr>
              <w:noProof/>
            </w:rPr>
            <w:pict>
              <v:group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S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">
                <v:rect id="Rectangle 3" o:spid="_x0000_s1027" style="position:absolute;width:1945;height:91257;visibility:visible;v-text-anchor:middle"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" adj="18883" fillcolor="#5b9bd5 [3204]" stroked="f" strokeweight="1pt">
                  <v:textbox inset=",0,14.4pt,0">
                    <w:txbxContent>
                      <w:sdt>
                        <w:sdtPr>
                          <w:rPr>
                            <w:color w:val="FFFFFF" w:themeColor="background1"/>
                            <w:sz w:val="28"/>
                            <w:szCs w:val="28"/>
                          </w:rPr>
                          <w:alias w:val="Date"/>
                          <w:tag w:val=""/>
                          <w:id w:val="-168640387"/>
                          <w:dataBinding w:prefixMappings="xmlns:ns0='http://schemas.microsoft.com/office/2006/coverPageProps' " w:xpath="/ns0:CoverPageProperties[1]/ns0:PublishDate[1]" w:storeItemID="{55AF091B-3C7A-41E3-B477-F2FDAA23CFDA}"/>
                          <w:date w:fullDate="2020-09-14T00:00:00Z">
                            <w:dateFormat w:val="M/d/yyyy"/>
                            <w:lid w:val="en-US"/>
                            <w:storeMappedDataAs w:val="dateTime"/>
                            <w:calendar w:val="gregorian"/>
                          </w:date>
                        </w:sdtPr>
                        <w:sdtContent>
                          <w:p w:rsidR="007E5118" w:rsidRDefault="007E5118">
                            <w:pPr>
                              <w:pStyle w:val="a3"/>
                              <w:jc w:val="right"/>
                              <w:rPr>
                                <w:color w:val="FFFFFF" w:themeColor="background1"/>
                                <w:sz w:val="28"/>
                                <w:szCs w:val="28"/>
                              </w:rPr>
                            </w:pPr>
                            <w:r>
                              <w:rPr>
                                <w:color w:val="FFFFFF" w:themeColor="background1"/>
                                <w:sz w:val="28"/>
                                <w:szCs w:val="28"/>
                              </w:rPr>
                              <w:t>9/14/2020</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BH&#10;QUFnQUFBQU==&#10;">
                  <v:group id="Group 6" o:spid="_x0000_s1030" style="position:absolute;left:1410;top:42118;width:10478;height:31210" coordorigin="1410,42118" coordsize="10477,312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&#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&#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&#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&#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&#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&#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BH&#10;QUFnQUFBQU==&#10;">
                    <o:lock v:ext="edit" aspectratio="t"/>
                    <v:shape id="Freeform 8" o:spid="_x0000_s1044" style="position:absolute;left:1187;top:51897;width:1984;height:7143;visibility:visible;mso-wrap-style:square;v-text-anchor:top" coordsize="125,45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&#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&#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&#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&#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&#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p>
        <w:p w:rsidR="005B3309" w:rsidRDefault="00A96FC4">
          <w:r w:rsidRPr="00A96FC4">
            <w:rPr>
              <w:noProof/>
            </w:rPr>
            <w:pict>
              <v:shapetype id="_x0000_t202" coordsize="21600,21600" o:spt="202" path="m,l,21600r21600,l21600,xe">
                <v:stroke joinstyle="miter"/>
                <v:path gradientshapeok="t" o:connecttype="rect"/>
              </v:shapetype>
              <v:shape id="Text Box 32" o:spid="_x0000_s1055" type="#_x0000_t202" style="position:absolute;margin-left:297.55pt;margin-top:628.25pt;width:4in;height:28.8pt;z-index:251661312;visibility:visible;mso-width-percent:450;mso-position-horizontal-relative:page;mso-position-vertical-relative:page;mso-width-percent:450;mso-height-relative:margin;v-text-anchor:bottom" filled="f" stroked="f" strokeweight=".5pt">
                <v:textbox style="mso-fit-shape-to-text:t" inset="0,0,0,0">
                  <w:txbxContent>
                    <w:p w:rsidR="007E5118" w:rsidRPr="00231605" w:rsidRDefault="00A96FC4">
                      <w:pPr>
                        <w:pStyle w:val="a3"/>
                        <w:rPr>
                          <w:rFonts w:ascii="Times New Roman" w:hAnsi="Times New Roman" w:cs="Times New Roman"/>
                          <w:color w:val="5B9BD5" w:themeColor="accent1"/>
                          <w:sz w:val="40"/>
                          <w:szCs w:val="40"/>
                        </w:rPr>
                      </w:pPr>
                      <w:sdt>
                        <w:sdtPr>
                          <w:rPr>
                            <w:rFonts w:ascii="Times New Roman" w:hAnsi="Times New Roman" w:cs="Times New Roman"/>
                            <w:color w:val="5B9BD5" w:themeColor="accent1"/>
                            <w:sz w:val="40"/>
                            <w:szCs w:val="40"/>
                          </w:rPr>
                          <w:alias w:val="Author"/>
                          <w:tag w:val=""/>
                          <w:id w:val="-280411806"/>
                          <w:dataBinding w:prefixMappings="xmlns:ns0='http://purl.org/dc/elements/1.1/' xmlns:ns1='http://schemas.openxmlformats.org/package/2006/metadata/core-properties' " w:xpath="/ns1:coreProperties[1]/ns0:creator[1]" w:storeItemID="{6C3C8BC8-F283-45AE-878A-BAB7291924A1}"/>
                          <w:text/>
                        </w:sdtPr>
                        <w:sdtContent>
                          <w:r w:rsidR="007E5118" w:rsidRPr="00231605">
                            <w:rPr>
                              <w:rFonts w:ascii="Times New Roman" w:hAnsi="Times New Roman" w:cs="Times New Roman"/>
                              <w:color w:val="5B9BD5" w:themeColor="accent1"/>
                              <w:sz w:val="40"/>
                              <w:szCs w:val="40"/>
                            </w:rPr>
                            <w:t>Mallaika Thapar</w:t>
                          </w:r>
                        </w:sdtContent>
                      </w:sdt>
                    </w:p>
                    <w:p w:rsidR="007E5118" w:rsidRPr="00231605" w:rsidRDefault="00A96FC4">
                      <w:pPr>
                        <w:pStyle w:val="a3"/>
                        <w:rPr>
                          <w:rFonts w:ascii="Times New Roman" w:hAnsi="Times New Roman" w:cs="Times New Roman"/>
                          <w:i/>
                          <w:color w:val="595959" w:themeColor="text1" w:themeTint="A6"/>
                          <w:sz w:val="36"/>
                          <w:szCs w:val="36"/>
                        </w:rPr>
                      </w:pPr>
                      <w:sdt>
                        <w:sdtPr>
                          <w:rPr>
                            <w:rFonts w:ascii="Times New Roman" w:hAnsi="Times New Roman" w:cs="Times New Roman"/>
                            <w:i/>
                            <w:caps/>
                            <w:color w:val="595959" w:themeColor="text1" w:themeTint="A6"/>
                            <w:sz w:val="36"/>
                            <w:szCs w:val="36"/>
                          </w:rPr>
                          <w:alias w:val="Company"/>
                          <w:tag w:val=""/>
                          <w:id w:val="-1389645100"/>
                          <w:dataBinding w:prefixMappings="xmlns:ns0='http://schemas.openxmlformats.org/officeDocument/2006/extended-properties' " w:xpath="/ns0:Properties[1]/ns0:Company[1]" w:storeItemID="{6668398D-A668-4E3E-A5EB-62B293D839F1}"/>
                          <w:text/>
                        </w:sdtPr>
                        <w:sdtContent>
                          <w:r w:rsidR="007E5118" w:rsidRPr="00231605">
                            <w:rPr>
                              <w:rFonts w:ascii="Times New Roman" w:hAnsi="Times New Roman" w:cs="Times New Roman"/>
                              <w:i/>
                              <w:caps/>
                              <w:color w:val="595959" w:themeColor="text1" w:themeTint="A6"/>
                              <w:sz w:val="36"/>
                              <w:szCs w:val="36"/>
                            </w:rPr>
                            <w:t>YORK UNIVERSITY</w:t>
                          </w:r>
                        </w:sdtContent>
                      </w:sdt>
                    </w:p>
                  </w:txbxContent>
                </v:textbox>
                <w10:wrap anchorx="page" anchory="page"/>
              </v:shape>
            </w:pict>
          </w:r>
          <w:r w:rsidRPr="00A96FC4">
            <w:rPr>
              <w:noProof/>
            </w:rPr>
            <w:pict>
              <v:shape id="Text Box 1" o:spid="_x0000_s1056" type="#_x0000_t202" style="position:absolute;margin-left:270.75pt;margin-top:138.75pt;width:286.5pt;height:84.25pt;z-index:251660288;visibility:visible;mso-position-horizontal-relative:page;mso-position-vertical-relative:page;mso-height-relative:margin" filled="f" stroked="f" strokeweight=".5pt">
                <v:textbox style="mso-fit-shape-to-text:t" inset="0,0,0,0">
                  <w:txbxContent>
                    <w:p w:rsidR="007E5118" w:rsidRPr="00231605" w:rsidRDefault="00A96FC4">
                      <w:pPr>
                        <w:pStyle w:val="a3"/>
                        <w:rPr>
                          <w:rFonts w:ascii="Times New Roman" w:eastAsiaTheme="majorEastAsia" w:hAnsi="Times New Roman" w:cs="Times New Roman"/>
                          <w:color w:val="262626" w:themeColor="text1" w:themeTint="D9"/>
                          <w:sz w:val="72"/>
                        </w:rPr>
                      </w:pPr>
                      <w:sdt>
                        <w:sdtPr>
                          <w:rPr>
                            <w:rFonts w:ascii="Times New Roman" w:eastAsiaTheme="majorEastAsia" w:hAnsi="Times New Roman" w:cs="Times New Roman"/>
                            <w:color w:val="262626" w:themeColor="text1" w:themeTint="D9"/>
                            <w:sz w:val="72"/>
                            <w:szCs w:val="72"/>
                          </w:rPr>
                          <w:alias w:val="Title"/>
                          <w:tag w:val=""/>
                          <w:id w:val="-446006986"/>
                          <w:dataBinding w:prefixMappings="xmlns:ns0='http://purl.org/dc/elements/1.1/' xmlns:ns1='http://schemas.openxmlformats.org/package/2006/metadata/core-properties' " w:xpath="/ns1:coreProperties[1]/ns0:title[1]" w:storeItemID="{6C3C8BC8-F283-45AE-878A-BAB7291924A1}"/>
                          <w:text/>
                        </w:sdtPr>
                        <w:sdtContent>
                          <w:r w:rsidR="007E5118" w:rsidRPr="00231605">
                            <w:rPr>
                              <w:rFonts w:ascii="Times New Roman" w:eastAsiaTheme="majorEastAsia" w:hAnsi="Times New Roman" w:cs="Times New Roman"/>
                              <w:color w:val="262626" w:themeColor="text1" w:themeTint="D9"/>
                              <w:sz w:val="72"/>
                              <w:szCs w:val="72"/>
                            </w:rPr>
                            <w:t>RESEARCH PAPER</w:t>
                          </w:r>
                        </w:sdtContent>
                      </w:sdt>
                    </w:p>
                    <w:p w:rsidR="007E5118" w:rsidRPr="00231605" w:rsidRDefault="00A96FC4" w:rsidP="00231605">
                      <w:pPr>
                        <w:spacing w:before="120"/>
                        <w:rPr>
                          <w:i/>
                          <w:color w:val="404040" w:themeColor="text1" w:themeTint="BF"/>
                          <w:sz w:val="60"/>
                          <w:szCs w:val="60"/>
                        </w:rPr>
                      </w:pPr>
                      <w:sdt>
                        <w:sdtPr>
                          <w:rPr>
                            <w:i/>
                            <w:sz w:val="60"/>
                            <w:szCs w:val="60"/>
                          </w:rPr>
                          <w:alias w:val="Subtitle"/>
                          <w:tag w:val=""/>
                          <w:id w:val="1570612304"/>
                          <w:dataBinding w:prefixMappings="xmlns:ns0='http://purl.org/dc/elements/1.1/' xmlns:ns1='http://schemas.openxmlformats.org/package/2006/metadata/core-properties' " w:xpath="/ns1:coreProperties[1]/ns0:subject[1]" w:storeItemID="{6C3C8BC8-F283-45AE-878A-BAB7291924A1}"/>
                          <w:text/>
                        </w:sdtPr>
                        <w:sdtContent>
                          <w:r w:rsidR="007E5118" w:rsidRPr="00231605">
                            <w:rPr>
                              <w:i/>
                              <w:sz w:val="60"/>
                              <w:szCs w:val="60"/>
                            </w:rPr>
                            <w:t xml:space="preserve">Corporate Social Responsibility in Internationalization of Higher Education Institutions: </w:t>
                          </w:r>
                          <w:proofErr w:type="gramStart"/>
                          <w:r w:rsidR="007E5118" w:rsidRPr="00231605">
                            <w:rPr>
                              <w:i/>
                              <w:sz w:val="60"/>
                              <w:szCs w:val="60"/>
                            </w:rPr>
                            <w:t>The</w:t>
                          </w:r>
                          <w:proofErr w:type="gramEnd"/>
                          <w:r w:rsidR="007E5118" w:rsidRPr="00231605">
                            <w:rPr>
                              <w:i/>
                              <w:sz w:val="60"/>
                              <w:szCs w:val="60"/>
                            </w:rPr>
                            <w:t xml:space="preserve"> case of Russia</w:t>
                          </w:r>
                        </w:sdtContent>
                      </w:sdt>
                    </w:p>
                  </w:txbxContent>
                </v:textbox>
                <w10:wrap anchorx="page" anchory="page"/>
              </v:shape>
            </w:pict>
          </w:r>
        </w:p>
      </w:sdtContent>
    </w:sdt>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31605" w:rsidRDefault="00231605"/>
    <w:p w:rsidR="00276F6B" w:rsidRDefault="00276F6B">
      <w:pPr>
        <w:rPr>
          <w:b/>
        </w:rPr>
      </w:pPr>
    </w:p>
    <w:p w:rsidR="00276F6B" w:rsidRDefault="00276F6B">
      <w:pPr>
        <w:rPr>
          <w:b/>
        </w:rPr>
      </w:pPr>
    </w:p>
    <w:p w:rsidR="00276F6B" w:rsidRDefault="00276F6B">
      <w:pPr>
        <w:rPr>
          <w:b/>
        </w:rPr>
      </w:pPr>
    </w:p>
    <w:p w:rsidR="00276F6B" w:rsidRDefault="00276F6B">
      <w:pPr>
        <w:rPr>
          <w:b/>
        </w:rPr>
      </w:pPr>
    </w:p>
    <w:p w:rsidR="00276F6B" w:rsidRDefault="00276F6B">
      <w:pPr>
        <w:rPr>
          <w:b/>
        </w:rPr>
      </w:pPr>
    </w:p>
    <w:p w:rsidR="00276F6B" w:rsidRDefault="00276F6B">
      <w:pPr>
        <w:rPr>
          <w:b/>
        </w:rPr>
      </w:pPr>
    </w:p>
    <w:p w:rsidR="00276F6B" w:rsidRDefault="00276F6B">
      <w:pPr>
        <w:rPr>
          <w:b/>
        </w:rPr>
      </w:pPr>
    </w:p>
    <w:p w:rsidR="00276F6B" w:rsidRDefault="00276F6B">
      <w:pPr>
        <w:rPr>
          <w:b/>
        </w:rPr>
      </w:pPr>
    </w:p>
    <w:p w:rsidR="00276F6B" w:rsidRDefault="00276F6B">
      <w:pPr>
        <w:rPr>
          <w:b/>
        </w:rPr>
      </w:pPr>
    </w:p>
    <w:p w:rsidR="00276F6B" w:rsidRDefault="00276F6B">
      <w:pPr>
        <w:rPr>
          <w:b/>
        </w:rPr>
      </w:pPr>
    </w:p>
    <w:p w:rsidR="00276F6B" w:rsidRDefault="00276F6B">
      <w:pPr>
        <w:rPr>
          <w:b/>
        </w:rPr>
      </w:pPr>
    </w:p>
    <w:p w:rsidR="00276F6B" w:rsidRDefault="00276F6B">
      <w:pPr>
        <w:rPr>
          <w:b/>
        </w:rPr>
      </w:pPr>
    </w:p>
    <w:p w:rsidR="00276F6B" w:rsidRDefault="00276F6B">
      <w:pPr>
        <w:rPr>
          <w:b/>
        </w:rPr>
      </w:pPr>
    </w:p>
    <w:p w:rsidR="00276F6B" w:rsidRDefault="00276F6B">
      <w:pPr>
        <w:rPr>
          <w:b/>
        </w:rPr>
      </w:pPr>
    </w:p>
    <w:p w:rsidR="00276F6B" w:rsidRDefault="00276F6B">
      <w:pPr>
        <w:rPr>
          <w:b/>
        </w:rPr>
      </w:pPr>
    </w:p>
    <w:p w:rsidR="00276F6B" w:rsidRDefault="00276F6B">
      <w:pPr>
        <w:rPr>
          <w:b/>
        </w:rPr>
      </w:pPr>
    </w:p>
    <w:p w:rsidR="00276F6B" w:rsidRDefault="00276F6B">
      <w:pPr>
        <w:rPr>
          <w:b/>
        </w:rPr>
      </w:pPr>
    </w:p>
    <w:p w:rsidR="00231605" w:rsidRPr="00F7158C" w:rsidRDefault="00231605">
      <w:pPr>
        <w:rPr>
          <w:b/>
          <w:sz w:val="26"/>
          <w:szCs w:val="26"/>
        </w:rPr>
      </w:pPr>
      <w:r w:rsidRPr="00F7158C">
        <w:rPr>
          <w:b/>
          <w:sz w:val="26"/>
          <w:szCs w:val="26"/>
        </w:rPr>
        <w:t>ABSTRACT</w:t>
      </w:r>
    </w:p>
    <w:p w:rsidR="0036173D" w:rsidRDefault="0036173D">
      <w:pPr>
        <w:rPr>
          <w:b/>
        </w:rPr>
      </w:pPr>
    </w:p>
    <w:p w:rsidR="00231605" w:rsidRPr="00F7158C" w:rsidRDefault="00F2586C" w:rsidP="00F2586C">
      <w:pPr>
        <w:spacing w:line="480" w:lineRule="auto"/>
        <w:jc w:val="both"/>
        <w:rPr>
          <w:b/>
          <w:sz w:val="26"/>
          <w:szCs w:val="26"/>
        </w:rPr>
      </w:pPr>
      <w:r w:rsidRPr="00F7158C">
        <w:rPr>
          <w:sz w:val="26"/>
          <w:szCs w:val="26"/>
        </w:rPr>
        <w:t xml:space="preserve">Universities need greater corporate strategies to succeed in the global education system as processes of internationalization and globalization become more integrated. Corporate Social Responsibility (CSR) is, in this way, one of the highly preferred higher Education approaches to achieve a strong reputation and competitive advantage. This </w:t>
      </w:r>
      <w:r w:rsidR="000A11E6" w:rsidRPr="00F7158C">
        <w:rPr>
          <w:sz w:val="26"/>
          <w:szCs w:val="26"/>
        </w:rPr>
        <w:t xml:space="preserve">paper </w:t>
      </w:r>
      <w:r w:rsidRPr="00F7158C">
        <w:rPr>
          <w:sz w:val="26"/>
          <w:szCs w:val="26"/>
        </w:rPr>
        <w:t xml:space="preserve">will analyze CSR in the process of developing </w:t>
      </w:r>
      <w:proofErr w:type="gramStart"/>
      <w:r w:rsidRPr="00F7158C">
        <w:rPr>
          <w:sz w:val="26"/>
          <w:szCs w:val="26"/>
        </w:rPr>
        <w:t>an internationalized curricula</w:t>
      </w:r>
      <w:proofErr w:type="gramEnd"/>
      <w:r w:rsidRPr="00F7158C">
        <w:rPr>
          <w:sz w:val="26"/>
          <w:szCs w:val="26"/>
        </w:rPr>
        <w:t xml:space="preserve"> in Russian higher education institutions.</w:t>
      </w:r>
    </w:p>
    <w:p w:rsidR="00231605" w:rsidRPr="00F7158C" w:rsidRDefault="00231605">
      <w:pPr>
        <w:rPr>
          <w:b/>
          <w:sz w:val="26"/>
          <w:szCs w:val="26"/>
        </w:rPr>
      </w:pPr>
    </w:p>
    <w:p w:rsidR="00231605" w:rsidRPr="00F7158C" w:rsidRDefault="00231605">
      <w:pPr>
        <w:rPr>
          <w:b/>
          <w:sz w:val="26"/>
          <w:szCs w:val="26"/>
        </w:rPr>
      </w:pPr>
      <w:r w:rsidRPr="00F7158C">
        <w:rPr>
          <w:b/>
          <w:sz w:val="26"/>
          <w:szCs w:val="26"/>
        </w:rPr>
        <w:t>KEY WORDS:</w:t>
      </w:r>
    </w:p>
    <w:p w:rsidR="004551EA" w:rsidRPr="00F7158C" w:rsidRDefault="004551EA">
      <w:pPr>
        <w:rPr>
          <w:b/>
          <w:sz w:val="26"/>
          <w:szCs w:val="26"/>
        </w:rPr>
      </w:pPr>
    </w:p>
    <w:p w:rsidR="00F2586C" w:rsidRPr="00F7158C" w:rsidRDefault="00F2586C" w:rsidP="00F2586C">
      <w:pPr>
        <w:spacing w:line="480" w:lineRule="auto"/>
        <w:jc w:val="both"/>
        <w:rPr>
          <w:b/>
          <w:sz w:val="26"/>
          <w:szCs w:val="26"/>
        </w:rPr>
      </w:pPr>
      <w:proofErr w:type="gramStart"/>
      <w:r w:rsidRPr="00F7158C">
        <w:rPr>
          <w:sz w:val="26"/>
          <w:szCs w:val="26"/>
        </w:rPr>
        <w:t>Corporate social responsibility, higher education, Internationalization, Russian education system.</w:t>
      </w:r>
      <w:proofErr w:type="gramEnd"/>
      <w:r w:rsidRPr="00F7158C">
        <w:rPr>
          <w:sz w:val="26"/>
          <w:szCs w:val="26"/>
        </w:rPr>
        <w:t xml:space="preserve"> </w:t>
      </w:r>
    </w:p>
    <w:p w:rsidR="00231605" w:rsidRPr="00F2586C" w:rsidRDefault="00231605" w:rsidP="00F2586C">
      <w:pPr>
        <w:spacing w:line="480" w:lineRule="auto"/>
        <w:jc w:val="both"/>
        <w:rPr>
          <w:b/>
          <w:sz w:val="26"/>
          <w:szCs w:val="26"/>
        </w:rPr>
      </w:pPr>
    </w:p>
    <w:p w:rsidR="00231605" w:rsidRPr="00F2586C" w:rsidRDefault="00231605" w:rsidP="00F2586C">
      <w:pPr>
        <w:spacing w:line="480" w:lineRule="auto"/>
        <w:jc w:val="both"/>
        <w:rPr>
          <w:b/>
          <w:sz w:val="26"/>
          <w:szCs w:val="26"/>
        </w:rPr>
      </w:pPr>
    </w:p>
    <w:p w:rsidR="00231605" w:rsidRPr="00F2586C" w:rsidRDefault="00231605" w:rsidP="00F2586C">
      <w:pPr>
        <w:spacing w:line="480" w:lineRule="auto"/>
        <w:jc w:val="both"/>
        <w:rPr>
          <w:b/>
          <w:sz w:val="26"/>
          <w:szCs w:val="26"/>
        </w:rPr>
      </w:pPr>
    </w:p>
    <w:p w:rsidR="00231605" w:rsidRDefault="00231605">
      <w:pPr>
        <w:rPr>
          <w:b/>
        </w:rPr>
      </w:pPr>
    </w:p>
    <w:p w:rsidR="00231605" w:rsidRDefault="00231605">
      <w:pPr>
        <w:rPr>
          <w:b/>
        </w:rPr>
      </w:pPr>
    </w:p>
    <w:p w:rsidR="00231605" w:rsidRDefault="00231605">
      <w:pPr>
        <w:rPr>
          <w:b/>
        </w:rPr>
      </w:pPr>
    </w:p>
    <w:p w:rsidR="00231605" w:rsidRDefault="00231605">
      <w:pPr>
        <w:rPr>
          <w:b/>
        </w:rPr>
      </w:pPr>
    </w:p>
    <w:p w:rsidR="00231605" w:rsidRDefault="00231605">
      <w:pPr>
        <w:rPr>
          <w:b/>
        </w:rPr>
      </w:pPr>
    </w:p>
    <w:p w:rsidR="00231605" w:rsidRDefault="00231605">
      <w:pPr>
        <w:rPr>
          <w:b/>
        </w:rPr>
      </w:pPr>
    </w:p>
    <w:p w:rsidR="00231605" w:rsidRDefault="00231605">
      <w:pPr>
        <w:rPr>
          <w:b/>
        </w:rPr>
      </w:pPr>
    </w:p>
    <w:p w:rsidR="00231605" w:rsidRDefault="00231605">
      <w:pPr>
        <w:rPr>
          <w:b/>
        </w:rPr>
      </w:pPr>
    </w:p>
    <w:p w:rsidR="007E1F87" w:rsidRDefault="007E1F87" w:rsidP="00F1129F">
      <w:pPr>
        <w:spacing w:line="480" w:lineRule="auto"/>
        <w:jc w:val="both"/>
        <w:rPr>
          <w:b/>
        </w:rPr>
      </w:pPr>
    </w:p>
    <w:p w:rsidR="00276F6B" w:rsidRDefault="00276F6B" w:rsidP="00F1129F">
      <w:pPr>
        <w:spacing w:line="480" w:lineRule="auto"/>
        <w:jc w:val="both"/>
        <w:rPr>
          <w:u w:val="single"/>
        </w:rPr>
      </w:pPr>
    </w:p>
    <w:p w:rsidR="00276F6B" w:rsidRDefault="00276F6B" w:rsidP="00F1129F">
      <w:pPr>
        <w:spacing w:line="480" w:lineRule="auto"/>
        <w:jc w:val="both"/>
        <w:rPr>
          <w:u w:val="single"/>
        </w:rPr>
      </w:pPr>
    </w:p>
    <w:p w:rsidR="00276F6B" w:rsidRDefault="00276F6B" w:rsidP="00F1129F">
      <w:pPr>
        <w:spacing w:line="480" w:lineRule="auto"/>
        <w:jc w:val="both"/>
        <w:rPr>
          <w:u w:val="single"/>
        </w:rPr>
      </w:pPr>
    </w:p>
    <w:p w:rsidR="00276F6B" w:rsidRDefault="00276F6B" w:rsidP="00F1129F">
      <w:pPr>
        <w:spacing w:line="480" w:lineRule="auto"/>
        <w:jc w:val="both"/>
        <w:rPr>
          <w:u w:val="single"/>
        </w:rPr>
      </w:pPr>
    </w:p>
    <w:p w:rsidR="00F55372" w:rsidRDefault="00F1129F" w:rsidP="00F1129F">
      <w:pPr>
        <w:spacing w:line="480" w:lineRule="auto"/>
        <w:jc w:val="both"/>
        <w:rPr>
          <w:u w:val="single"/>
        </w:rPr>
      </w:pPr>
      <w:r w:rsidRPr="00F1129F">
        <w:rPr>
          <w:u w:val="single"/>
        </w:rPr>
        <w:t>INTRODUCTION</w:t>
      </w:r>
    </w:p>
    <w:p w:rsidR="00436A42" w:rsidRPr="00436A42" w:rsidRDefault="007E1F87" w:rsidP="003A2608">
      <w:pPr>
        <w:spacing w:line="480" w:lineRule="auto"/>
        <w:ind w:firstLine="720"/>
        <w:jc w:val="both"/>
        <w:rPr>
          <w:sz w:val="26"/>
          <w:szCs w:val="26"/>
        </w:rPr>
      </w:pPr>
      <w:r w:rsidRPr="006929A5">
        <w:rPr>
          <w:sz w:val="26"/>
          <w:szCs w:val="26"/>
        </w:rPr>
        <w:t>The challenges and dynamics of higher education in Russia</w:t>
      </w:r>
      <w:r w:rsidR="000B61C8" w:rsidRPr="006929A5">
        <w:rPr>
          <w:sz w:val="26"/>
          <w:szCs w:val="26"/>
        </w:rPr>
        <w:t xml:space="preserve"> </w:t>
      </w:r>
      <w:r w:rsidR="00962C6C" w:rsidRPr="006929A5">
        <w:rPr>
          <w:sz w:val="26"/>
          <w:szCs w:val="26"/>
        </w:rPr>
        <w:t>have been shaped by the economic and political events of the past two decades</w:t>
      </w:r>
      <w:r w:rsidR="000B61C8" w:rsidRPr="006929A5">
        <w:rPr>
          <w:sz w:val="26"/>
          <w:szCs w:val="26"/>
        </w:rPr>
        <w:t>. Before</w:t>
      </w:r>
      <w:r w:rsidRPr="006929A5">
        <w:rPr>
          <w:sz w:val="26"/>
          <w:szCs w:val="26"/>
        </w:rPr>
        <w:t xml:space="preserve"> the </w:t>
      </w:r>
      <w:r w:rsidR="000B61C8" w:rsidRPr="006929A5">
        <w:rPr>
          <w:sz w:val="26"/>
          <w:szCs w:val="26"/>
        </w:rPr>
        <w:t xml:space="preserve">1990’s, Russian </w:t>
      </w:r>
      <w:r w:rsidRPr="006929A5">
        <w:rPr>
          <w:sz w:val="26"/>
          <w:szCs w:val="26"/>
        </w:rPr>
        <w:t>educational institutions were administered and controlled as well as funded by the government to meet the requirements of the state (Galina, 2016, pp. 3). The state, therefore, had a vital role, and education was a tool for socialist transformation (Ga</w:t>
      </w:r>
      <w:r w:rsidR="00436A42">
        <w:rPr>
          <w:sz w:val="26"/>
          <w:szCs w:val="26"/>
        </w:rPr>
        <w:t>lina, 2016, pp. 3). T</w:t>
      </w:r>
      <w:r w:rsidRPr="006929A5">
        <w:rPr>
          <w:sz w:val="26"/>
          <w:szCs w:val="26"/>
        </w:rPr>
        <w:t xml:space="preserve">he process of </w:t>
      </w:r>
      <w:r w:rsidR="000B61C8" w:rsidRPr="006929A5">
        <w:rPr>
          <w:sz w:val="26"/>
          <w:szCs w:val="26"/>
        </w:rPr>
        <w:t>internationalization</w:t>
      </w:r>
      <w:r w:rsidRPr="006929A5">
        <w:rPr>
          <w:sz w:val="26"/>
          <w:szCs w:val="26"/>
        </w:rPr>
        <w:t xml:space="preserve"> of the higher education institutions occurred after the collapse of the USSR with the socio-political reconstruction of the country (Galina, 2016, pp. 4).</w:t>
      </w:r>
      <w:r w:rsidR="000B61C8" w:rsidRPr="006929A5">
        <w:rPr>
          <w:sz w:val="26"/>
          <w:szCs w:val="26"/>
        </w:rPr>
        <w:t xml:space="preserve"> </w:t>
      </w:r>
      <w:r w:rsidR="006929A5" w:rsidRPr="006929A5">
        <w:rPr>
          <w:sz w:val="26"/>
          <w:szCs w:val="26"/>
        </w:rPr>
        <w:t xml:space="preserve">In order to face the challenges of globalization, the Russian Federation had proclaimed internationalization to be an “essential element of the reformation of its national higher education system” (Galina, 2016, pp. 4). </w:t>
      </w:r>
      <w:r w:rsidR="00436A42" w:rsidRPr="00436A42">
        <w:rPr>
          <w:sz w:val="26"/>
          <w:szCs w:val="26"/>
        </w:rPr>
        <w:t xml:space="preserve">Internalization is defined as “the process of integrating an international/intercultural dimension into the teaching, research and service function of the institution.” </w:t>
      </w:r>
      <w:proofErr w:type="gramStart"/>
      <w:r w:rsidR="00436A42" w:rsidRPr="00436A42">
        <w:rPr>
          <w:sz w:val="26"/>
          <w:szCs w:val="26"/>
        </w:rPr>
        <w:t>(Knight 1994; Knight–de Wit 1997).</w:t>
      </w:r>
      <w:proofErr w:type="gramEnd"/>
      <w:r w:rsidR="00436A42" w:rsidRPr="00436A42">
        <w:rPr>
          <w:sz w:val="26"/>
          <w:szCs w:val="26"/>
        </w:rPr>
        <w:t xml:space="preserve"> Internationalization policies in educational institutions include the recruitment of international students, collaborations with academic institutions in other countries, and </w:t>
      </w:r>
      <w:r w:rsidR="00420DD3" w:rsidRPr="00436A42">
        <w:rPr>
          <w:sz w:val="26"/>
          <w:szCs w:val="26"/>
        </w:rPr>
        <w:t>establishm</w:t>
      </w:r>
      <w:r w:rsidR="00420DD3">
        <w:rPr>
          <w:sz w:val="26"/>
          <w:szCs w:val="26"/>
        </w:rPr>
        <w:t>ent</w:t>
      </w:r>
      <w:r w:rsidR="00436A42" w:rsidRPr="00436A42">
        <w:rPr>
          <w:sz w:val="26"/>
          <w:szCs w:val="26"/>
        </w:rPr>
        <w:t xml:space="preserve"> branches of campuses internationally (Galina, 2016, pp. 2).</w:t>
      </w:r>
    </w:p>
    <w:p w:rsidR="00436A42" w:rsidRPr="006929A5" w:rsidRDefault="00436A42" w:rsidP="007E1F87">
      <w:pPr>
        <w:spacing w:line="480" w:lineRule="auto"/>
        <w:jc w:val="both"/>
        <w:rPr>
          <w:sz w:val="26"/>
          <w:szCs w:val="26"/>
        </w:rPr>
      </w:pPr>
    </w:p>
    <w:p w:rsidR="00F55372" w:rsidRDefault="000B61C8" w:rsidP="003A2608">
      <w:pPr>
        <w:spacing w:line="480" w:lineRule="auto"/>
        <w:ind w:firstLine="720"/>
        <w:jc w:val="both"/>
        <w:rPr>
          <w:sz w:val="26"/>
          <w:szCs w:val="26"/>
        </w:rPr>
      </w:pPr>
      <w:r>
        <w:rPr>
          <w:sz w:val="26"/>
          <w:szCs w:val="26"/>
        </w:rPr>
        <w:t>Economic, political, cultural, social and academic factors have all contributed to the process of internationalization</w:t>
      </w:r>
      <w:r w:rsidR="00334C5E">
        <w:rPr>
          <w:sz w:val="26"/>
          <w:szCs w:val="26"/>
        </w:rPr>
        <w:t xml:space="preserve"> in Russia </w:t>
      </w:r>
      <w:r>
        <w:rPr>
          <w:sz w:val="26"/>
          <w:szCs w:val="26"/>
        </w:rPr>
        <w:t xml:space="preserve">(Galina, 2016, pp.2). Economic motives linked a demand for new sources of profit and development and </w:t>
      </w:r>
      <w:r w:rsidR="00172D28">
        <w:rPr>
          <w:sz w:val="26"/>
          <w:szCs w:val="26"/>
        </w:rPr>
        <w:t>h</w:t>
      </w:r>
      <w:r>
        <w:rPr>
          <w:sz w:val="26"/>
          <w:szCs w:val="26"/>
        </w:rPr>
        <w:t xml:space="preserve">igher education was considered a significant asset to the skilled human resources that enhanced the country’s </w:t>
      </w:r>
      <w:r>
        <w:rPr>
          <w:sz w:val="26"/>
          <w:szCs w:val="26"/>
        </w:rPr>
        <w:lastRenderedPageBreak/>
        <w:t xml:space="preserve">competitiveness in the world (Galina, 2016, pp.2). </w:t>
      </w:r>
      <w:r w:rsidR="002F2503">
        <w:rPr>
          <w:sz w:val="26"/>
          <w:szCs w:val="26"/>
        </w:rPr>
        <w:t xml:space="preserve">Political factors were driven by a need to impact certain groups of people as well as enhance the political or ideological influence of the country. In fact political motives were usually in the scope of interests of policy makers and were funded by government programs on education (Galina, 2016, pp.2). Cultural and social motives focus on the promotion of Russia’s culture and language in the </w:t>
      </w:r>
      <w:proofErr w:type="gramStart"/>
      <w:r w:rsidR="002F2503">
        <w:rPr>
          <w:sz w:val="26"/>
          <w:szCs w:val="26"/>
        </w:rPr>
        <w:t>world,</w:t>
      </w:r>
      <w:proofErr w:type="gramEnd"/>
      <w:r w:rsidR="002F2503">
        <w:rPr>
          <w:sz w:val="26"/>
          <w:szCs w:val="26"/>
        </w:rPr>
        <w:t xml:space="preserve"> it helped balance the “perceived effect of globalization” (Knight, 1997, pp.11).  </w:t>
      </w:r>
    </w:p>
    <w:p w:rsidR="0029181B" w:rsidRDefault="0029181B" w:rsidP="007E1F87">
      <w:pPr>
        <w:spacing w:line="480" w:lineRule="auto"/>
        <w:jc w:val="both"/>
        <w:rPr>
          <w:sz w:val="26"/>
          <w:szCs w:val="26"/>
        </w:rPr>
      </w:pPr>
    </w:p>
    <w:p w:rsidR="00FF0427" w:rsidRDefault="007E1F87" w:rsidP="003A2608">
      <w:pPr>
        <w:spacing w:line="480" w:lineRule="auto"/>
        <w:ind w:firstLine="720"/>
        <w:jc w:val="both"/>
        <w:rPr>
          <w:sz w:val="26"/>
          <w:szCs w:val="26"/>
        </w:rPr>
      </w:pPr>
      <w:r w:rsidRPr="007E1F87">
        <w:rPr>
          <w:sz w:val="26"/>
          <w:szCs w:val="26"/>
        </w:rPr>
        <w:t xml:space="preserve">This academic </w:t>
      </w:r>
      <w:r w:rsidR="002F2503" w:rsidRPr="007E1F87">
        <w:rPr>
          <w:sz w:val="26"/>
          <w:szCs w:val="26"/>
        </w:rPr>
        <w:t>internationalization</w:t>
      </w:r>
      <w:r w:rsidRPr="007E1F87">
        <w:rPr>
          <w:sz w:val="26"/>
          <w:szCs w:val="26"/>
        </w:rPr>
        <w:t xml:space="preserve"> has now become an institutional strategy for </w:t>
      </w:r>
      <w:r w:rsidR="007154BD">
        <w:rPr>
          <w:sz w:val="26"/>
          <w:szCs w:val="26"/>
        </w:rPr>
        <w:t xml:space="preserve">both private and public </w:t>
      </w:r>
      <w:r w:rsidRPr="007E1F87">
        <w:rPr>
          <w:sz w:val="26"/>
          <w:szCs w:val="26"/>
        </w:rPr>
        <w:t>Russian universities which are encouraged by the new occurring possibilities for joint research ventures and direct inter-institutional communications with foreign academic institutions, developing dual degree programmes and publishing collective scholarly articles (Galina, 2016, pp. 4</w:t>
      </w:r>
      <w:r w:rsidR="007154BD">
        <w:rPr>
          <w:sz w:val="26"/>
          <w:szCs w:val="26"/>
        </w:rPr>
        <w:t xml:space="preserve">). </w:t>
      </w:r>
      <w:r w:rsidRPr="007E1F87">
        <w:rPr>
          <w:sz w:val="26"/>
          <w:szCs w:val="26"/>
        </w:rPr>
        <w:t>The students enrolled in universities ha</w:t>
      </w:r>
      <w:r w:rsidR="007154BD">
        <w:rPr>
          <w:sz w:val="26"/>
          <w:szCs w:val="26"/>
        </w:rPr>
        <w:t xml:space="preserve">ve also </w:t>
      </w:r>
      <w:r w:rsidRPr="007E1F87">
        <w:rPr>
          <w:sz w:val="26"/>
          <w:szCs w:val="26"/>
        </w:rPr>
        <w:t>now increased; private higher education institutions now account for over one-third of all higher education in Russia (</w:t>
      </w:r>
      <w:r w:rsidR="006F1672" w:rsidRPr="007E1F87">
        <w:rPr>
          <w:sz w:val="26"/>
          <w:szCs w:val="26"/>
        </w:rPr>
        <w:t>Internationalization</w:t>
      </w:r>
      <w:r w:rsidRPr="007E1F87">
        <w:rPr>
          <w:sz w:val="26"/>
          <w:szCs w:val="26"/>
        </w:rPr>
        <w:t xml:space="preserve"> of Higher Education in Russian Federation: External Survey, n.d., pp. 2). In order to strive ahead, universities in Russia are looking for sustainable differentiating strategies such as corporate social responsibility.</w:t>
      </w:r>
    </w:p>
    <w:p w:rsidR="00342755" w:rsidRDefault="00342755" w:rsidP="007E1F87">
      <w:pPr>
        <w:spacing w:line="480" w:lineRule="auto"/>
        <w:jc w:val="both"/>
        <w:rPr>
          <w:sz w:val="26"/>
          <w:szCs w:val="26"/>
        </w:rPr>
      </w:pPr>
    </w:p>
    <w:p w:rsidR="00563984" w:rsidRDefault="00FF0427" w:rsidP="003A2608">
      <w:pPr>
        <w:spacing w:line="480" w:lineRule="auto"/>
        <w:ind w:firstLine="720"/>
        <w:jc w:val="both"/>
        <w:rPr>
          <w:sz w:val="26"/>
          <w:szCs w:val="26"/>
        </w:rPr>
      </w:pPr>
      <w:r w:rsidRPr="00FF0427">
        <w:rPr>
          <w:sz w:val="26"/>
          <w:szCs w:val="26"/>
        </w:rPr>
        <w:t xml:space="preserve">Corporate social responsibility (CSR) is defined through transparency as well as the ethical relationship that an institution holds with its stakeholders that include establishing goals that are compatible with the sustainable development of society such as </w:t>
      </w:r>
      <w:r w:rsidRPr="00FF0427">
        <w:rPr>
          <w:sz w:val="26"/>
          <w:szCs w:val="26"/>
        </w:rPr>
        <w:lastRenderedPageBreak/>
        <w:t>preserving environmental and cultural resources, respecting diversity and promoting a reduction of social problems (</w:t>
      </w:r>
      <w:proofErr w:type="spellStart"/>
      <w:r w:rsidRPr="00FF0427">
        <w:rPr>
          <w:sz w:val="26"/>
          <w:szCs w:val="26"/>
        </w:rPr>
        <w:t>Dahan</w:t>
      </w:r>
      <w:proofErr w:type="spellEnd"/>
      <w:r w:rsidR="00302634">
        <w:rPr>
          <w:sz w:val="26"/>
          <w:szCs w:val="26"/>
        </w:rPr>
        <w:t xml:space="preserve"> &amp; </w:t>
      </w:r>
      <w:proofErr w:type="spellStart"/>
      <w:r w:rsidR="00302634">
        <w:rPr>
          <w:sz w:val="26"/>
          <w:szCs w:val="26"/>
        </w:rPr>
        <w:t>Senol</w:t>
      </w:r>
      <w:proofErr w:type="spellEnd"/>
      <w:r w:rsidRPr="00FF0427">
        <w:rPr>
          <w:sz w:val="26"/>
          <w:szCs w:val="26"/>
        </w:rPr>
        <w:t xml:space="preserve">, 2012, pp. 95). </w:t>
      </w:r>
    </w:p>
    <w:p w:rsidR="0029181B" w:rsidRDefault="0029181B" w:rsidP="007E1F87">
      <w:pPr>
        <w:spacing w:line="480" w:lineRule="auto"/>
        <w:jc w:val="both"/>
        <w:rPr>
          <w:sz w:val="26"/>
          <w:szCs w:val="26"/>
        </w:rPr>
      </w:pPr>
    </w:p>
    <w:p w:rsidR="005F3752" w:rsidRDefault="00563984" w:rsidP="006F17C7">
      <w:pPr>
        <w:spacing w:line="480" w:lineRule="auto"/>
        <w:ind w:firstLine="720"/>
        <w:jc w:val="both"/>
        <w:rPr>
          <w:sz w:val="26"/>
          <w:szCs w:val="26"/>
        </w:rPr>
      </w:pPr>
      <w:r w:rsidRPr="00563984">
        <w:rPr>
          <w:sz w:val="26"/>
          <w:szCs w:val="26"/>
        </w:rPr>
        <w:t xml:space="preserve">Education has a strategic importance in the current era; it is viewed as a strategy that creates desired changes in societies for the benefit of all. Not only is it liberating, but it also produces basic </w:t>
      </w:r>
      <w:r w:rsidRPr="00524F77">
        <w:rPr>
          <w:sz w:val="26"/>
          <w:szCs w:val="26"/>
        </w:rPr>
        <w:t>properties and services such as health, security, education, defense, communication and cultural development (</w:t>
      </w:r>
      <w:proofErr w:type="spellStart"/>
      <w:r w:rsidRPr="00524F77">
        <w:rPr>
          <w:sz w:val="26"/>
          <w:szCs w:val="26"/>
        </w:rPr>
        <w:t>Amiri</w:t>
      </w:r>
      <w:proofErr w:type="spellEnd"/>
      <w:r w:rsidRPr="00524F77">
        <w:rPr>
          <w:sz w:val="26"/>
          <w:szCs w:val="26"/>
        </w:rPr>
        <w:t xml:space="preserve">, </w:t>
      </w:r>
      <w:proofErr w:type="spellStart"/>
      <w:r w:rsidRPr="00524F77">
        <w:rPr>
          <w:sz w:val="26"/>
          <w:szCs w:val="26"/>
        </w:rPr>
        <w:t>Ranjbar</w:t>
      </w:r>
      <w:proofErr w:type="spellEnd"/>
      <w:r w:rsidRPr="00524F77">
        <w:rPr>
          <w:sz w:val="26"/>
          <w:szCs w:val="26"/>
        </w:rPr>
        <w:t xml:space="preserve">, &amp; </w:t>
      </w:r>
      <w:proofErr w:type="spellStart"/>
      <w:r w:rsidRPr="00524F77">
        <w:rPr>
          <w:sz w:val="26"/>
          <w:szCs w:val="26"/>
        </w:rPr>
        <w:t>Amiri</w:t>
      </w:r>
      <w:proofErr w:type="spellEnd"/>
      <w:r w:rsidRPr="00524F77">
        <w:rPr>
          <w:sz w:val="26"/>
          <w:szCs w:val="26"/>
        </w:rPr>
        <w:t xml:space="preserve">, 2015, pp. 38). </w:t>
      </w:r>
      <w:r w:rsidR="00524F77" w:rsidRPr="00524F77">
        <w:rPr>
          <w:sz w:val="26"/>
          <w:szCs w:val="26"/>
        </w:rPr>
        <w:t>It therefore, becomes vital to bring a CSR approach into the process of education to ensure the reality of all living beings having the basic right to find quality in every field of their life. Rising academic life quality is possible with the contribution, interaction and sharing of responsible academicians and managers to social life (</w:t>
      </w:r>
      <w:proofErr w:type="spellStart"/>
      <w:r w:rsidR="00524F77" w:rsidRPr="00524F77">
        <w:rPr>
          <w:sz w:val="26"/>
          <w:szCs w:val="26"/>
        </w:rPr>
        <w:t>Amiri</w:t>
      </w:r>
      <w:proofErr w:type="spellEnd"/>
      <w:r w:rsidR="00524F77" w:rsidRPr="00524F77">
        <w:rPr>
          <w:sz w:val="26"/>
          <w:szCs w:val="26"/>
        </w:rPr>
        <w:t xml:space="preserve">, </w:t>
      </w:r>
      <w:proofErr w:type="spellStart"/>
      <w:r w:rsidR="00524F77" w:rsidRPr="00524F77">
        <w:rPr>
          <w:sz w:val="26"/>
          <w:szCs w:val="26"/>
        </w:rPr>
        <w:t>Ranjbar</w:t>
      </w:r>
      <w:proofErr w:type="spellEnd"/>
      <w:r w:rsidR="00524F77" w:rsidRPr="00524F77">
        <w:rPr>
          <w:sz w:val="26"/>
          <w:szCs w:val="26"/>
        </w:rPr>
        <w:t xml:space="preserve">, &amp; </w:t>
      </w:r>
      <w:proofErr w:type="spellStart"/>
      <w:r w:rsidR="00524F77" w:rsidRPr="00524F77">
        <w:rPr>
          <w:sz w:val="26"/>
          <w:szCs w:val="26"/>
        </w:rPr>
        <w:t>Amiri</w:t>
      </w:r>
      <w:proofErr w:type="spellEnd"/>
      <w:r w:rsidR="00524F77" w:rsidRPr="00524F77">
        <w:rPr>
          <w:sz w:val="26"/>
          <w:szCs w:val="26"/>
        </w:rPr>
        <w:t>, 2015, pp. 38).</w:t>
      </w:r>
      <w:r w:rsidR="005F3752">
        <w:rPr>
          <w:sz w:val="26"/>
          <w:szCs w:val="26"/>
        </w:rPr>
        <w:t xml:space="preserve"> </w:t>
      </w:r>
      <w:r w:rsidR="005F3752" w:rsidRPr="00FF0427">
        <w:rPr>
          <w:sz w:val="26"/>
          <w:szCs w:val="26"/>
        </w:rPr>
        <w:t>While CSR provides institutions with ways to contribute towards the overall wellbeing of the society, it also allows them the opportunity to have a real competitive edge in the global world</w:t>
      </w:r>
      <w:r w:rsidR="002D2F84">
        <w:rPr>
          <w:sz w:val="26"/>
          <w:szCs w:val="26"/>
        </w:rPr>
        <w:t xml:space="preserve"> by creating a positive reputation in the business world</w:t>
      </w:r>
      <w:r w:rsidR="005F3752" w:rsidRPr="00FF0427">
        <w:rPr>
          <w:sz w:val="26"/>
          <w:szCs w:val="26"/>
        </w:rPr>
        <w:t xml:space="preserve"> (</w:t>
      </w:r>
      <w:proofErr w:type="spellStart"/>
      <w:r w:rsidR="005F3752" w:rsidRPr="00FF0427">
        <w:rPr>
          <w:sz w:val="26"/>
          <w:szCs w:val="26"/>
        </w:rPr>
        <w:t>Dahan</w:t>
      </w:r>
      <w:proofErr w:type="spellEnd"/>
      <w:r w:rsidR="00302634">
        <w:rPr>
          <w:sz w:val="26"/>
          <w:szCs w:val="26"/>
        </w:rPr>
        <w:t xml:space="preserve"> &amp; </w:t>
      </w:r>
      <w:proofErr w:type="spellStart"/>
      <w:r w:rsidR="00302634">
        <w:rPr>
          <w:sz w:val="26"/>
          <w:szCs w:val="26"/>
        </w:rPr>
        <w:t>Senol</w:t>
      </w:r>
      <w:proofErr w:type="spellEnd"/>
      <w:r w:rsidR="005F3752" w:rsidRPr="00FF0427">
        <w:rPr>
          <w:sz w:val="26"/>
          <w:szCs w:val="26"/>
        </w:rPr>
        <w:t>, 2012, pp. 95).</w:t>
      </w:r>
      <w:r w:rsidR="005F3752">
        <w:rPr>
          <w:sz w:val="26"/>
          <w:szCs w:val="26"/>
        </w:rPr>
        <w:t xml:space="preserve"> </w:t>
      </w:r>
    </w:p>
    <w:p w:rsidR="00BC5C7B" w:rsidRDefault="00BC5C7B" w:rsidP="005F3752">
      <w:pPr>
        <w:spacing w:line="480" w:lineRule="auto"/>
        <w:jc w:val="both"/>
        <w:rPr>
          <w:sz w:val="26"/>
          <w:szCs w:val="26"/>
        </w:rPr>
      </w:pPr>
    </w:p>
    <w:p w:rsidR="00BC5C7B" w:rsidRDefault="00BC5C7B" w:rsidP="003A2608">
      <w:pPr>
        <w:spacing w:line="480" w:lineRule="auto"/>
        <w:ind w:firstLine="720"/>
        <w:jc w:val="both"/>
      </w:pPr>
      <w:r>
        <w:rPr>
          <w:sz w:val="26"/>
          <w:szCs w:val="26"/>
        </w:rPr>
        <w:t>This research paper</w:t>
      </w:r>
      <w:r w:rsidRPr="00BC5C7B">
        <w:rPr>
          <w:sz w:val="26"/>
          <w:szCs w:val="26"/>
        </w:rPr>
        <w:t xml:space="preserve"> aims to connect the strategies of corporate social responsibility with the internationalization of higher education institutions in Russia. It will examine the effects of corporate social responsibility in higher education institutions and how it can promote </w:t>
      </w:r>
      <w:proofErr w:type="gramStart"/>
      <w:r w:rsidRPr="00BC5C7B">
        <w:rPr>
          <w:sz w:val="26"/>
          <w:szCs w:val="26"/>
        </w:rPr>
        <w:t>an internationalized curricula</w:t>
      </w:r>
      <w:proofErr w:type="gramEnd"/>
      <w:r w:rsidRPr="00BC5C7B">
        <w:rPr>
          <w:sz w:val="26"/>
          <w:szCs w:val="26"/>
        </w:rPr>
        <w:t xml:space="preserve"> in both public and private universities to increase the competitive edge of Russian universities in the world.</w:t>
      </w:r>
      <w:r w:rsidR="005E0484">
        <w:rPr>
          <w:sz w:val="26"/>
          <w:szCs w:val="26"/>
        </w:rPr>
        <w:t xml:space="preserve"> The paper will begin by explaining the general framework of the higher education institutions </w:t>
      </w:r>
      <w:r w:rsidR="005E0484">
        <w:rPr>
          <w:sz w:val="26"/>
          <w:szCs w:val="26"/>
        </w:rPr>
        <w:lastRenderedPageBreak/>
        <w:t>as essentially business operations. It will then review literature of CSR as a value proposition through positive reputation and competitive advantage. The next section will focus on Russian higher education system</w:t>
      </w:r>
      <w:r w:rsidR="00E6440D">
        <w:rPr>
          <w:sz w:val="26"/>
          <w:szCs w:val="26"/>
        </w:rPr>
        <w:t xml:space="preserve"> and the process of academic internationalisation</w:t>
      </w:r>
      <w:r w:rsidR="005E0484">
        <w:rPr>
          <w:sz w:val="26"/>
          <w:szCs w:val="26"/>
        </w:rPr>
        <w:t>. It will also outline the process of internationalization in the era of globalization and how this significantly changes the higher educational institutions</w:t>
      </w:r>
      <w:r w:rsidR="00723B48">
        <w:rPr>
          <w:sz w:val="26"/>
          <w:szCs w:val="26"/>
        </w:rPr>
        <w:t xml:space="preserve"> in the country</w:t>
      </w:r>
      <w:r w:rsidR="005E0484">
        <w:t>.</w:t>
      </w:r>
    </w:p>
    <w:p w:rsidR="0029181B" w:rsidRDefault="0029181B" w:rsidP="005F3752">
      <w:pPr>
        <w:spacing w:line="480" w:lineRule="auto"/>
        <w:jc w:val="both"/>
      </w:pPr>
    </w:p>
    <w:p w:rsidR="0029181B" w:rsidRDefault="00227F17" w:rsidP="003A2608">
      <w:pPr>
        <w:spacing w:line="480" w:lineRule="auto"/>
        <w:ind w:firstLine="720"/>
        <w:jc w:val="both"/>
        <w:rPr>
          <w:sz w:val="26"/>
          <w:szCs w:val="26"/>
        </w:rPr>
      </w:pPr>
      <w:r w:rsidRPr="00227F17">
        <w:rPr>
          <w:sz w:val="26"/>
          <w:szCs w:val="26"/>
        </w:rPr>
        <w:t xml:space="preserve">The paper will employ both qualitative and quantitative methods to study </w:t>
      </w:r>
      <w:r>
        <w:rPr>
          <w:sz w:val="26"/>
          <w:szCs w:val="26"/>
        </w:rPr>
        <w:t>the</w:t>
      </w:r>
      <w:r w:rsidRPr="00227F17">
        <w:rPr>
          <w:sz w:val="26"/>
          <w:szCs w:val="26"/>
        </w:rPr>
        <w:t xml:space="preserve"> aim and provide meaningful results.</w:t>
      </w:r>
      <w:r w:rsidR="0029181B">
        <w:rPr>
          <w:sz w:val="26"/>
          <w:szCs w:val="26"/>
        </w:rPr>
        <w:t xml:space="preserve"> The methodology has been divided into two sections</w:t>
      </w:r>
      <w:r w:rsidR="001E6E5F">
        <w:rPr>
          <w:sz w:val="26"/>
          <w:szCs w:val="26"/>
        </w:rPr>
        <w:t>. T</w:t>
      </w:r>
      <w:r w:rsidR="0029181B">
        <w:rPr>
          <w:sz w:val="26"/>
          <w:szCs w:val="26"/>
        </w:rPr>
        <w:t xml:space="preserve">he first section focuses on the process of internationalization of Russian higher </w:t>
      </w:r>
      <w:proofErr w:type="gramStart"/>
      <w:r w:rsidR="0029181B">
        <w:rPr>
          <w:sz w:val="26"/>
          <w:szCs w:val="26"/>
        </w:rPr>
        <w:t>education,</w:t>
      </w:r>
      <w:proofErr w:type="gramEnd"/>
      <w:r w:rsidR="0029181B">
        <w:rPr>
          <w:sz w:val="26"/>
          <w:szCs w:val="26"/>
        </w:rPr>
        <w:t xml:space="preserve"> it will examine and analyze the impact of state policies on internationalization in higher education institutions focusing on both private and public universities. Further, a comparative analysis between private and public universities will be done in terms of internationalization through collection of secondary data. The next section will focus on Corporate Social Responsibility</w:t>
      </w:r>
      <w:r w:rsidR="00E6440D">
        <w:rPr>
          <w:sz w:val="26"/>
          <w:szCs w:val="26"/>
        </w:rPr>
        <w:t xml:space="preserve"> in the context of higher educations and how it</w:t>
      </w:r>
      <w:r w:rsidR="0029181B">
        <w:rPr>
          <w:sz w:val="26"/>
          <w:szCs w:val="26"/>
        </w:rPr>
        <w:t xml:space="preserve"> can be integrated with the process of internationalization </w:t>
      </w:r>
      <w:r w:rsidR="00441020">
        <w:rPr>
          <w:sz w:val="26"/>
          <w:szCs w:val="26"/>
        </w:rPr>
        <w:t xml:space="preserve">what this means for Russian universities. </w:t>
      </w:r>
    </w:p>
    <w:p w:rsidR="00441020" w:rsidRDefault="0029181B" w:rsidP="00441020">
      <w:pPr>
        <w:spacing w:line="480" w:lineRule="auto"/>
        <w:jc w:val="both"/>
        <w:rPr>
          <w:sz w:val="26"/>
          <w:szCs w:val="26"/>
        </w:rPr>
      </w:pPr>
      <w:r>
        <w:rPr>
          <w:sz w:val="26"/>
          <w:szCs w:val="26"/>
        </w:rPr>
        <w:t xml:space="preserve"> </w:t>
      </w:r>
    </w:p>
    <w:p w:rsidR="00441020" w:rsidRPr="00441020" w:rsidRDefault="00ED58D6" w:rsidP="00441020">
      <w:pPr>
        <w:spacing w:line="480" w:lineRule="auto"/>
        <w:jc w:val="both"/>
        <w:rPr>
          <w:sz w:val="26"/>
          <w:szCs w:val="26"/>
        </w:rPr>
      </w:pPr>
      <w:r w:rsidRPr="00627EFC">
        <w:rPr>
          <w:sz w:val="26"/>
          <w:szCs w:val="26"/>
          <w:u w:val="single"/>
        </w:rPr>
        <w:t>LIT</w:t>
      </w:r>
      <w:r w:rsidR="00627EFC" w:rsidRPr="00627EFC">
        <w:rPr>
          <w:sz w:val="26"/>
          <w:szCs w:val="26"/>
          <w:u w:val="single"/>
        </w:rPr>
        <w:t>ERATURE REVIEW</w:t>
      </w:r>
    </w:p>
    <w:p w:rsidR="00627EFC" w:rsidRPr="00441020" w:rsidRDefault="00627EFC" w:rsidP="00EF587E">
      <w:pPr>
        <w:spacing w:after="160" w:line="480" w:lineRule="auto"/>
        <w:ind w:firstLine="720"/>
        <w:jc w:val="both"/>
        <w:rPr>
          <w:rFonts w:eastAsiaTheme="minorHAnsi"/>
          <w:sz w:val="26"/>
          <w:szCs w:val="26"/>
          <w:u w:val="single"/>
          <w:lang w:val="en-US"/>
        </w:rPr>
      </w:pPr>
      <w:r w:rsidRPr="00627EFC">
        <w:rPr>
          <w:sz w:val="26"/>
          <w:szCs w:val="26"/>
        </w:rPr>
        <w:t xml:space="preserve">This section presents a review of previous studies </w:t>
      </w:r>
      <w:r>
        <w:rPr>
          <w:sz w:val="26"/>
          <w:szCs w:val="26"/>
        </w:rPr>
        <w:t xml:space="preserve">that have been presented </w:t>
      </w:r>
      <w:r w:rsidRPr="00627EFC">
        <w:rPr>
          <w:sz w:val="26"/>
          <w:szCs w:val="26"/>
        </w:rPr>
        <w:t>on higher education in</w:t>
      </w:r>
      <w:r>
        <w:rPr>
          <w:sz w:val="26"/>
          <w:szCs w:val="26"/>
        </w:rPr>
        <w:t>stitutions</w:t>
      </w:r>
      <w:r w:rsidRPr="00627EFC">
        <w:rPr>
          <w:sz w:val="26"/>
          <w:szCs w:val="26"/>
        </w:rPr>
        <w:t xml:space="preserve"> and on the value of corporate social responsibility in terms </w:t>
      </w:r>
      <w:r w:rsidRPr="00627EFC">
        <w:rPr>
          <w:sz w:val="26"/>
          <w:szCs w:val="26"/>
        </w:rPr>
        <w:lastRenderedPageBreak/>
        <w:t>of competitive advantage and reputation.</w:t>
      </w:r>
      <w:r>
        <w:rPr>
          <w:sz w:val="26"/>
          <w:szCs w:val="26"/>
        </w:rPr>
        <w:t xml:space="preserve"> It will also present an overview of the Russian Education system and its journey to internationalization. </w:t>
      </w:r>
    </w:p>
    <w:p w:rsidR="00627EFC" w:rsidRDefault="00627EFC" w:rsidP="00627EFC">
      <w:pPr>
        <w:spacing w:line="480" w:lineRule="auto"/>
        <w:jc w:val="both"/>
        <w:rPr>
          <w:sz w:val="26"/>
          <w:szCs w:val="26"/>
        </w:rPr>
      </w:pPr>
    </w:p>
    <w:p w:rsidR="00627EFC" w:rsidRDefault="00627EFC" w:rsidP="00627EFC">
      <w:pPr>
        <w:spacing w:line="480" w:lineRule="auto"/>
        <w:jc w:val="both"/>
        <w:rPr>
          <w:b/>
          <w:bCs/>
          <w:sz w:val="26"/>
          <w:szCs w:val="26"/>
        </w:rPr>
      </w:pPr>
      <w:r w:rsidRPr="00627EFC">
        <w:rPr>
          <w:b/>
          <w:bCs/>
          <w:sz w:val="26"/>
          <w:szCs w:val="26"/>
        </w:rPr>
        <w:t xml:space="preserve">Higher </w:t>
      </w:r>
      <w:r w:rsidR="00D2026C">
        <w:rPr>
          <w:b/>
          <w:bCs/>
          <w:sz w:val="26"/>
          <w:szCs w:val="26"/>
        </w:rPr>
        <w:t>E</w:t>
      </w:r>
      <w:r w:rsidRPr="00627EFC">
        <w:rPr>
          <w:b/>
          <w:bCs/>
          <w:sz w:val="26"/>
          <w:szCs w:val="26"/>
        </w:rPr>
        <w:t xml:space="preserve">ducation Institutions as </w:t>
      </w:r>
      <w:r w:rsidR="00D2026C">
        <w:rPr>
          <w:b/>
          <w:bCs/>
          <w:sz w:val="26"/>
          <w:szCs w:val="26"/>
        </w:rPr>
        <w:t>B</w:t>
      </w:r>
      <w:r w:rsidRPr="00627EFC">
        <w:rPr>
          <w:b/>
          <w:bCs/>
          <w:sz w:val="26"/>
          <w:szCs w:val="26"/>
        </w:rPr>
        <w:t xml:space="preserve">usiness </w:t>
      </w:r>
      <w:r w:rsidR="00D2026C">
        <w:rPr>
          <w:b/>
          <w:bCs/>
          <w:sz w:val="26"/>
          <w:szCs w:val="26"/>
        </w:rPr>
        <w:t>O</w:t>
      </w:r>
      <w:r w:rsidRPr="00627EFC">
        <w:rPr>
          <w:b/>
          <w:bCs/>
          <w:sz w:val="26"/>
          <w:szCs w:val="26"/>
        </w:rPr>
        <w:t xml:space="preserve">perations </w:t>
      </w:r>
    </w:p>
    <w:p w:rsidR="00BD015C" w:rsidRDefault="00384D79" w:rsidP="00EF587E">
      <w:pPr>
        <w:spacing w:line="480" w:lineRule="auto"/>
        <w:ind w:firstLine="720"/>
        <w:jc w:val="both"/>
        <w:rPr>
          <w:sz w:val="26"/>
          <w:szCs w:val="26"/>
        </w:rPr>
      </w:pPr>
      <w:r>
        <w:rPr>
          <w:sz w:val="26"/>
          <w:szCs w:val="26"/>
        </w:rPr>
        <w:t>The perception of the higher education institu</w:t>
      </w:r>
      <w:r w:rsidR="00B67E2B">
        <w:rPr>
          <w:sz w:val="26"/>
          <w:szCs w:val="26"/>
        </w:rPr>
        <w:t>tion as an industry or business operation essentially views public and private colleges and universities as ‘quasi- corporate entities’ (</w:t>
      </w:r>
      <w:proofErr w:type="spellStart"/>
      <w:r w:rsidR="00B67E2B">
        <w:rPr>
          <w:sz w:val="26"/>
          <w:szCs w:val="26"/>
        </w:rPr>
        <w:t>Gumport</w:t>
      </w:r>
      <w:proofErr w:type="spellEnd"/>
      <w:r w:rsidR="00B67E2B">
        <w:rPr>
          <w:sz w:val="26"/>
          <w:szCs w:val="26"/>
        </w:rPr>
        <w:t>, 2000, pp.71) that produce a range of goods and services in a market place that is competitive in nature (</w:t>
      </w:r>
      <w:proofErr w:type="spellStart"/>
      <w:r w:rsidR="00B67E2B">
        <w:rPr>
          <w:sz w:val="26"/>
          <w:szCs w:val="26"/>
        </w:rPr>
        <w:t>Gumport</w:t>
      </w:r>
      <w:proofErr w:type="spellEnd"/>
      <w:r w:rsidR="00B67E2B">
        <w:rPr>
          <w:sz w:val="26"/>
          <w:szCs w:val="26"/>
        </w:rPr>
        <w:t xml:space="preserve">, 2000, pp.71). </w:t>
      </w:r>
      <w:r w:rsidR="00BD015C" w:rsidRPr="00BD015C">
        <w:rPr>
          <w:sz w:val="26"/>
          <w:szCs w:val="26"/>
        </w:rPr>
        <w:t xml:space="preserve">Within this conceptualization, it is valuable to view higher education as having not just one major marketplace which is largely determined by the type of student served, or geographic </w:t>
      </w:r>
      <w:proofErr w:type="gramStart"/>
      <w:r w:rsidR="00BD015C" w:rsidRPr="00BD015C">
        <w:rPr>
          <w:sz w:val="26"/>
          <w:szCs w:val="26"/>
        </w:rPr>
        <w:t>location,</w:t>
      </w:r>
      <w:proofErr w:type="gramEnd"/>
      <w:r w:rsidR="00BD015C" w:rsidRPr="00BD015C">
        <w:rPr>
          <w:sz w:val="26"/>
          <w:szCs w:val="26"/>
        </w:rPr>
        <w:t xml:space="preserve"> or the degrees granted</w:t>
      </w:r>
      <w:r w:rsidR="00BD015C">
        <w:rPr>
          <w:sz w:val="26"/>
          <w:szCs w:val="26"/>
        </w:rPr>
        <w:t xml:space="preserve"> (</w:t>
      </w:r>
      <w:proofErr w:type="spellStart"/>
      <w:r w:rsidR="00BD015C">
        <w:rPr>
          <w:sz w:val="26"/>
          <w:szCs w:val="26"/>
        </w:rPr>
        <w:t>Gumport</w:t>
      </w:r>
      <w:proofErr w:type="spellEnd"/>
      <w:r w:rsidR="00BD015C">
        <w:rPr>
          <w:sz w:val="26"/>
          <w:szCs w:val="26"/>
        </w:rPr>
        <w:t xml:space="preserve">, 2000, pp.72). </w:t>
      </w:r>
    </w:p>
    <w:p w:rsidR="00BD015C" w:rsidRDefault="00BD015C" w:rsidP="003C1E5A">
      <w:pPr>
        <w:spacing w:line="480" w:lineRule="auto"/>
        <w:jc w:val="both"/>
        <w:rPr>
          <w:sz w:val="26"/>
          <w:szCs w:val="26"/>
        </w:rPr>
      </w:pPr>
    </w:p>
    <w:p w:rsidR="00BE293B" w:rsidRDefault="003C1E5A" w:rsidP="0046077A">
      <w:pPr>
        <w:spacing w:line="480" w:lineRule="auto"/>
        <w:ind w:firstLine="720"/>
        <w:jc w:val="both"/>
        <w:rPr>
          <w:sz w:val="26"/>
          <w:szCs w:val="26"/>
        </w:rPr>
      </w:pPr>
      <w:r w:rsidRPr="003C1E5A">
        <w:rPr>
          <w:sz w:val="26"/>
          <w:szCs w:val="26"/>
        </w:rPr>
        <w:t>The years after the World War II, higher education institutions began to acknowledge that the ‘legitimate province of public higher education’ (</w:t>
      </w:r>
      <w:proofErr w:type="spellStart"/>
      <w:r w:rsidRPr="003C1E5A">
        <w:rPr>
          <w:sz w:val="26"/>
          <w:szCs w:val="26"/>
        </w:rPr>
        <w:t>Gumport</w:t>
      </w:r>
      <w:proofErr w:type="spellEnd"/>
      <w:r w:rsidRPr="003C1E5A">
        <w:rPr>
          <w:sz w:val="26"/>
          <w:szCs w:val="26"/>
        </w:rPr>
        <w:t>, 2000, PP. 74) related activities were changed such as education of the masses, knowledge advancement through research, contributing to the economic development by employing work and development of the industrial applications (</w:t>
      </w:r>
      <w:proofErr w:type="spellStart"/>
      <w:r w:rsidRPr="003C1E5A">
        <w:rPr>
          <w:sz w:val="26"/>
          <w:szCs w:val="26"/>
        </w:rPr>
        <w:t>Gumport</w:t>
      </w:r>
      <w:proofErr w:type="spellEnd"/>
      <w:r w:rsidRPr="003C1E5A">
        <w:rPr>
          <w:sz w:val="26"/>
          <w:szCs w:val="26"/>
        </w:rPr>
        <w:t xml:space="preserve">, 2000, pp. 74). </w:t>
      </w:r>
      <w:r w:rsidR="00652A6B">
        <w:rPr>
          <w:sz w:val="26"/>
          <w:szCs w:val="26"/>
        </w:rPr>
        <w:t xml:space="preserve">Academia evolved from locking itself in its ivory </w:t>
      </w:r>
      <w:r w:rsidR="00652A6B" w:rsidRPr="00652A6B">
        <w:rPr>
          <w:sz w:val="26"/>
          <w:szCs w:val="26"/>
        </w:rPr>
        <w:t xml:space="preserve">towers and governing itself </w:t>
      </w:r>
      <w:r w:rsidR="007D68F4">
        <w:rPr>
          <w:sz w:val="26"/>
          <w:szCs w:val="26"/>
        </w:rPr>
        <w:t>by f</w:t>
      </w:r>
      <w:r w:rsidR="00652A6B" w:rsidRPr="00652A6B">
        <w:rPr>
          <w:sz w:val="26"/>
          <w:szCs w:val="26"/>
        </w:rPr>
        <w:t>ocusing on knowledge activities that it determined largely for itself</w:t>
      </w:r>
      <w:r w:rsidR="007D68F4">
        <w:rPr>
          <w:sz w:val="26"/>
          <w:szCs w:val="26"/>
        </w:rPr>
        <w:t xml:space="preserve"> (</w:t>
      </w:r>
      <w:proofErr w:type="spellStart"/>
      <w:r w:rsidR="002D3B3E">
        <w:rPr>
          <w:sz w:val="26"/>
          <w:szCs w:val="26"/>
        </w:rPr>
        <w:t>Dahan</w:t>
      </w:r>
      <w:proofErr w:type="spellEnd"/>
      <w:r w:rsidR="00302634">
        <w:rPr>
          <w:sz w:val="26"/>
          <w:szCs w:val="26"/>
        </w:rPr>
        <w:t xml:space="preserve"> &amp;</w:t>
      </w:r>
      <w:proofErr w:type="spellStart"/>
      <w:r w:rsidR="00302634">
        <w:rPr>
          <w:sz w:val="26"/>
          <w:szCs w:val="26"/>
        </w:rPr>
        <w:t>Senol</w:t>
      </w:r>
      <w:proofErr w:type="spellEnd"/>
      <w:r w:rsidR="002D3B3E">
        <w:rPr>
          <w:sz w:val="26"/>
          <w:szCs w:val="26"/>
        </w:rPr>
        <w:t xml:space="preserve">, 2012, pp. </w:t>
      </w:r>
      <w:r w:rsidR="000C3B2A">
        <w:rPr>
          <w:sz w:val="26"/>
          <w:szCs w:val="26"/>
        </w:rPr>
        <w:t>97</w:t>
      </w:r>
      <w:r w:rsidR="007D68F4">
        <w:rPr>
          <w:sz w:val="26"/>
          <w:szCs w:val="26"/>
        </w:rPr>
        <w:t xml:space="preserve">). </w:t>
      </w:r>
      <w:proofErr w:type="gramStart"/>
      <w:r w:rsidR="00BE293B">
        <w:rPr>
          <w:sz w:val="26"/>
          <w:szCs w:val="26"/>
        </w:rPr>
        <w:t>This events</w:t>
      </w:r>
      <w:proofErr w:type="gramEnd"/>
      <w:r w:rsidR="00BE293B">
        <w:rPr>
          <w:sz w:val="26"/>
          <w:szCs w:val="26"/>
        </w:rPr>
        <w:t xml:space="preserve"> took place in the last century and changed drastically with the coming of the globalization era. </w:t>
      </w:r>
    </w:p>
    <w:p w:rsidR="00BE293B" w:rsidRDefault="00BE293B" w:rsidP="00652A6B">
      <w:pPr>
        <w:spacing w:line="480" w:lineRule="auto"/>
        <w:jc w:val="both"/>
        <w:rPr>
          <w:sz w:val="26"/>
          <w:szCs w:val="26"/>
        </w:rPr>
      </w:pPr>
    </w:p>
    <w:p w:rsidR="005E2D20" w:rsidRDefault="00BE293B" w:rsidP="00EF587E">
      <w:pPr>
        <w:spacing w:line="480" w:lineRule="auto"/>
        <w:ind w:firstLine="720"/>
        <w:jc w:val="both"/>
        <w:rPr>
          <w:sz w:val="26"/>
          <w:szCs w:val="26"/>
        </w:rPr>
      </w:pPr>
      <w:r w:rsidRPr="00BE293B">
        <w:rPr>
          <w:sz w:val="26"/>
          <w:szCs w:val="26"/>
        </w:rPr>
        <w:t xml:space="preserve">The era of </w:t>
      </w:r>
      <w:r w:rsidR="009F6FB4">
        <w:rPr>
          <w:sz w:val="26"/>
          <w:szCs w:val="26"/>
        </w:rPr>
        <w:t>g</w:t>
      </w:r>
      <w:r w:rsidRPr="00BE293B">
        <w:rPr>
          <w:sz w:val="26"/>
          <w:szCs w:val="26"/>
        </w:rPr>
        <w:t>lobalization inevitably embraced the higher education industry as institutions began to experience significant shifts and changes (</w:t>
      </w:r>
      <w:proofErr w:type="spellStart"/>
      <w:r w:rsidRPr="00BE293B">
        <w:rPr>
          <w:sz w:val="26"/>
          <w:szCs w:val="26"/>
        </w:rPr>
        <w:t>Dahan</w:t>
      </w:r>
      <w:proofErr w:type="spellEnd"/>
      <w:r w:rsidR="00302634">
        <w:rPr>
          <w:sz w:val="26"/>
          <w:szCs w:val="26"/>
        </w:rPr>
        <w:t xml:space="preserve"> &amp; </w:t>
      </w:r>
      <w:proofErr w:type="spellStart"/>
      <w:r w:rsidR="00302634">
        <w:rPr>
          <w:sz w:val="26"/>
          <w:szCs w:val="26"/>
        </w:rPr>
        <w:t>Senol</w:t>
      </w:r>
      <w:proofErr w:type="spellEnd"/>
      <w:r w:rsidRPr="00BE293B">
        <w:rPr>
          <w:sz w:val="26"/>
          <w:szCs w:val="26"/>
        </w:rPr>
        <w:t>, 2012, pp. 96). The higher education institutions had to consider greater levels of competition in order to attract students and academic staff, both at that national and international level (</w:t>
      </w:r>
      <w:proofErr w:type="spellStart"/>
      <w:r w:rsidRPr="00BE293B">
        <w:rPr>
          <w:sz w:val="26"/>
          <w:szCs w:val="26"/>
        </w:rPr>
        <w:t>Dahan</w:t>
      </w:r>
      <w:proofErr w:type="spellEnd"/>
      <w:r w:rsidRPr="00BE293B">
        <w:rPr>
          <w:sz w:val="26"/>
          <w:szCs w:val="26"/>
        </w:rPr>
        <w:t>,</w:t>
      </w:r>
      <w:r w:rsidR="00995AAD">
        <w:rPr>
          <w:sz w:val="26"/>
          <w:szCs w:val="26"/>
        </w:rPr>
        <w:t xml:space="preserve"> &amp; </w:t>
      </w:r>
      <w:proofErr w:type="spellStart"/>
      <w:r w:rsidR="00995AAD">
        <w:rPr>
          <w:sz w:val="26"/>
          <w:szCs w:val="26"/>
        </w:rPr>
        <w:t>Senol</w:t>
      </w:r>
      <w:proofErr w:type="spellEnd"/>
      <w:r w:rsidRPr="00BE293B">
        <w:rPr>
          <w:sz w:val="26"/>
          <w:szCs w:val="26"/>
        </w:rPr>
        <w:t xml:space="preserve"> 2012, pp. 96). Due to this competitive environment, many higher educational institutions adopted a business-like strategy in order to</w:t>
      </w:r>
      <w:r w:rsidR="003E3DD9">
        <w:rPr>
          <w:sz w:val="26"/>
          <w:szCs w:val="26"/>
        </w:rPr>
        <w:t xml:space="preserve"> </w:t>
      </w:r>
      <w:r w:rsidRPr="00BE293B">
        <w:rPr>
          <w:sz w:val="26"/>
          <w:szCs w:val="26"/>
        </w:rPr>
        <w:t>survive the changing education industry (</w:t>
      </w:r>
      <w:proofErr w:type="spellStart"/>
      <w:r w:rsidRPr="00BE293B">
        <w:rPr>
          <w:sz w:val="26"/>
          <w:szCs w:val="26"/>
        </w:rPr>
        <w:t>Dahan</w:t>
      </w:r>
      <w:proofErr w:type="spellEnd"/>
      <w:r w:rsidR="00995AAD">
        <w:rPr>
          <w:sz w:val="26"/>
          <w:szCs w:val="26"/>
        </w:rPr>
        <w:t xml:space="preserve"> &amp; </w:t>
      </w:r>
      <w:proofErr w:type="spellStart"/>
      <w:r w:rsidR="00995AAD">
        <w:rPr>
          <w:sz w:val="26"/>
          <w:szCs w:val="26"/>
        </w:rPr>
        <w:t>Senol</w:t>
      </w:r>
      <w:proofErr w:type="spellEnd"/>
      <w:r w:rsidRPr="00BE293B">
        <w:rPr>
          <w:sz w:val="26"/>
          <w:szCs w:val="26"/>
        </w:rPr>
        <w:t xml:space="preserve">, 2012, pp. 96). </w:t>
      </w:r>
      <w:r w:rsidR="003E3DD9">
        <w:rPr>
          <w:sz w:val="26"/>
          <w:szCs w:val="26"/>
        </w:rPr>
        <w:t>In addition to adopting this strategy due to a difficult global competitive environment, financial realities weighed alongside the pressure of different structural and resource commitments in various knowledge areas (</w:t>
      </w:r>
      <w:proofErr w:type="spellStart"/>
      <w:r w:rsidR="003E3DD9">
        <w:rPr>
          <w:sz w:val="26"/>
          <w:szCs w:val="26"/>
        </w:rPr>
        <w:t>Gumport</w:t>
      </w:r>
      <w:proofErr w:type="spellEnd"/>
      <w:r w:rsidR="003E3DD9">
        <w:rPr>
          <w:sz w:val="26"/>
          <w:szCs w:val="26"/>
        </w:rPr>
        <w:t xml:space="preserve">, 2000, pp. 72). </w:t>
      </w:r>
      <w:r w:rsidRPr="00BE293B">
        <w:rPr>
          <w:sz w:val="26"/>
          <w:szCs w:val="26"/>
        </w:rPr>
        <w:t xml:space="preserve">Universities had to reform themselves in order to adapt to the new economic realities. However, this approach poses a problem when students are branded as ‘customers’ and academic institutions are viewed as ‘traditional </w:t>
      </w:r>
      <w:proofErr w:type="spellStart"/>
      <w:r w:rsidRPr="00BE293B">
        <w:rPr>
          <w:sz w:val="26"/>
          <w:szCs w:val="26"/>
        </w:rPr>
        <w:t>cooperations</w:t>
      </w:r>
      <w:proofErr w:type="spellEnd"/>
      <w:r w:rsidRPr="00BE293B">
        <w:rPr>
          <w:sz w:val="26"/>
          <w:szCs w:val="26"/>
        </w:rPr>
        <w:t>’ (</w:t>
      </w:r>
      <w:proofErr w:type="spellStart"/>
      <w:r w:rsidRPr="00BE293B">
        <w:rPr>
          <w:sz w:val="26"/>
          <w:szCs w:val="26"/>
        </w:rPr>
        <w:t>Dahan</w:t>
      </w:r>
      <w:proofErr w:type="spellEnd"/>
      <w:r w:rsidR="00995AAD">
        <w:rPr>
          <w:sz w:val="26"/>
          <w:szCs w:val="26"/>
        </w:rPr>
        <w:t xml:space="preserve"> &amp; </w:t>
      </w:r>
      <w:proofErr w:type="spellStart"/>
      <w:r w:rsidR="00995AAD">
        <w:rPr>
          <w:sz w:val="26"/>
          <w:szCs w:val="26"/>
        </w:rPr>
        <w:t>Senol</w:t>
      </w:r>
      <w:proofErr w:type="spellEnd"/>
      <w:r w:rsidRPr="00BE293B">
        <w:rPr>
          <w:sz w:val="26"/>
          <w:szCs w:val="26"/>
        </w:rPr>
        <w:t>, 2012, pp. 97).</w:t>
      </w:r>
      <w:r w:rsidR="003E3DD9">
        <w:rPr>
          <w:sz w:val="26"/>
          <w:szCs w:val="26"/>
        </w:rPr>
        <w:t xml:space="preserve"> This posed a major change in the values and norms of higher educational institutions. Despite these challenges being faced by higher education institutions, the process of industrialization of these institutions is real and higher education’s</w:t>
      </w:r>
      <w:r w:rsidR="005E2D20">
        <w:rPr>
          <w:sz w:val="26"/>
          <w:szCs w:val="26"/>
        </w:rPr>
        <w:t xml:space="preserve"> unwillingness to adapt to these changes could result in the loss of centrality and ultimately perhaps a loss of viability (</w:t>
      </w:r>
      <w:proofErr w:type="spellStart"/>
      <w:r w:rsidR="005E2D20">
        <w:rPr>
          <w:sz w:val="26"/>
          <w:szCs w:val="26"/>
        </w:rPr>
        <w:t>Dahan</w:t>
      </w:r>
      <w:proofErr w:type="spellEnd"/>
      <w:r w:rsidR="00995AAD">
        <w:rPr>
          <w:sz w:val="26"/>
          <w:szCs w:val="26"/>
        </w:rPr>
        <w:t xml:space="preserve"> &amp; </w:t>
      </w:r>
      <w:proofErr w:type="spellStart"/>
      <w:r w:rsidR="00995AAD">
        <w:rPr>
          <w:sz w:val="26"/>
          <w:szCs w:val="26"/>
        </w:rPr>
        <w:t>Senol</w:t>
      </w:r>
      <w:proofErr w:type="spellEnd"/>
      <w:r w:rsidR="005E2D20">
        <w:rPr>
          <w:sz w:val="26"/>
          <w:szCs w:val="26"/>
        </w:rPr>
        <w:t xml:space="preserve">, 2012, pp. 97). </w:t>
      </w:r>
    </w:p>
    <w:p w:rsidR="00286713" w:rsidRDefault="00286713" w:rsidP="00BE293B">
      <w:pPr>
        <w:spacing w:line="480" w:lineRule="auto"/>
        <w:jc w:val="both"/>
        <w:rPr>
          <w:sz w:val="26"/>
          <w:szCs w:val="26"/>
        </w:rPr>
      </w:pPr>
    </w:p>
    <w:p w:rsidR="00087C05" w:rsidRDefault="005E2D20" w:rsidP="003D26DC">
      <w:pPr>
        <w:spacing w:line="480" w:lineRule="auto"/>
        <w:ind w:firstLine="720"/>
        <w:jc w:val="both"/>
        <w:rPr>
          <w:sz w:val="26"/>
          <w:szCs w:val="26"/>
        </w:rPr>
      </w:pPr>
      <w:r w:rsidRPr="005E2D20">
        <w:rPr>
          <w:sz w:val="26"/>
          <w:szCs w:val="26"/>
        </w:rPr>
        <w:t xml:space="preserve">Although </w:t>
      </w:r>
      <w:r>
        <w:rPr>
          <w:sz w:val="26"/>
          <w:szCs w:val="26"/>
        </w:rPr>
        <w:t xml:space="preserve">the </w:t>
      </w:r>
      <w:r w:rsidRPr="005E2D20">
        <w:rPr>
          <w:sz w:val="26"/>
          <w:szCs w:val="26"/>
        </w:rPr>
        <w:t>defining role of higher education institutions i</w:t>
      </w:r>
      <w:r>
        <w:rPr>
          <w:sz w:val="26"/>
          <w:szCs w:val="26"/>
        </w:rPr>
        <w:t>s yet to be</w:t>
      </w:r>
      <w:r w:rsidRPr="005E2D20">
        <w:rPr>
          <w:sz w:val="26"/>
          <w:szCs w:val="26"/>
        </w:rPr>
        <w:t xml:space="preserve"> studied separately and discussed </w:t>
      </w:r>
      <w:r>
        <w:rPr>
          <w:sz w:val="26"/>
          <w:szCs w:val="26"/>
        </w:rPr>
        <w:t xml:space="preserve">critically, the </w:t>
      </w:r>
      <w:r w:rsidRPr="005E2D20">
        <w:rPr>
          <w:sz w:val="26"/>
          <w:szCs w:val="26"/>
        </w:rPr>
        <w:t>comparison between higher education</w:t>
      </w:r>
      <w:r>
        <w:rPr>
          <w:sz w:val="26"/>
          <w:szCs w:val="26"/>
        </w:rPr>
        <w:t xml:space="preserve"> institutions</w:t>
      </w:r>
      <w:r w:rsidRPr="005E2D20">
        <w:rPr>
          <w:sz w:val="26"/>
          <w:szCs w:val="26"/>
        </w:rPr>
        <w:t xml:space="preserve"> and </w:t>
      </w:r>
      <w:r>
        <w:rPr>
          <w:sz w:val="26"/>
          <w:szCs w:val="26"/>
        </w:rPr>
        <w:t xml:space="preserve">the </w:t>
      </w:r>
      <w:r w:rsidRPr="005E2D20">
        <w:rPr>
          <w:sz w:val="26"/>
          <w:szCs w:val="26"/>
        </w:rPr>
        <w:t>traditional corporate</w:t>
      </w:r>
      <w:r>
        <w:rPr>
          <w:sz w:val="26"/>
          <w:szCs w:val="26"/>
        </w:rPr>
        <w:t xml:space="preserve"> institution, is</w:t>
      </w:r>
      <w:r w:rsidRPr="005E2D20">
        <w:rPr>
          <w:sz w:val="26"/>
          <w:szCs w:val="26"/>
        </w:rPr>
        <w:t xml:space="preserve"> summarized as </w:t>
      </w:r>
      <w:r>
        <w:rPr>
          <w:sz w:val="26"/>
          <w:szCs w:val="26"/>
        </w:rPr>
        <w:t>“</w:t>
      </w:r>
      <w:r w:rsidRPr="005E2D20">
        <w:rPr>
          <w:sz w:val="26"/>
          <w:szCs w:val="26"/>
        </w:rPr>
        <w:t xml:space="preserve">transferring the knowledge to </w:t>
      </w:r>
      <w:r w:rsidRPr="005E2D20">
        <w:rPr>
          <w:sz w:val="26"/>
          <w:szCs w:val="26"/>
        </w:rPr>
        <w:lastRenderedPageBreak/>
        <w:t>the new generations by teaching, training and doing research; determining a balance between basic and applied research and between professional training and general education; meeting the priority needs of their respective societies</w:t>
      </w:r>
      <w:r>
        <w:rPr>
          <w:sz w:val="26"/>
          <w:szCs w:val="26"/>
        </w:rPr>
        <w:t>”</w:t>
      </w:r>
      <w:r w:rsidRPr="005E2D20">
        <w:rPr>
          <w:sz w:val="26"/>
          <w:szCs w:val="26"/>
        </w:rPr>
        <w:t xml:space="preserve"> (UNESCO</w:t>
      </w:r>
      <w:r>
        <w:rPr>
          <w:sz w:val="26"/>
          <w:szCs w:val="26"/>
        </w:rPr>
        <w:t>,</w:t>
      </w:r>
      <w:r w:rsidRPr="005E2D20">
        <w:rPr>
          <w:sz w:val="26"/>
          <w:szCs w:val="26"/>
        </w:rPr>
        <w:t xml:space="preserve"> 1991). </w:t>
      </w:r>
      <w:r w:rsidR="00235892">
        <w:rPr>
          <w:sz w:val="26"/>
          <w:szCs w:val="26"/>
        </w:rPr>
        <w:t xml:space="preserve">Further, many </w:t>
      </w:r>
      <w:r w:rsidRPr="005E2D20">
        <w:rPr>
          <w:sz w:val="26"/>
          <w:szCs w:val="26"/>
        </w:rPr>
        <w:t>higher education</w:t>
      </w:r>
      <w:r w:rsidR="00FC13FD">
        <w:rPr>
          <w:sz w:val="26"/>
          <w:szCs w:val="26"/>
        </w:rPr>
        <w:t xml:space="preserve"> institutions</w:t>
      </w:r>
      <w:r w:rsidRPr="005E2D20">
        <w:rPr>
          <w:sz w:val="26"/>
          <w:szCs w:val="26"/>
        </w:rPr>
        <w:t xml:space="preserve"> are expected to function as social institutions</w:t>
      </w:r>
      <w:r w:rsidR="00235892">
        <w:rPr>
          <w:sz w:val="26"/>
          <w:szCs w:val="26"/>
        </w:rPr>
        <w:t xml:space="preserve"> that are </w:t>
      </w:r>
      <w:r w:rsidRPr="005E2D20">
        <w:rPr>
          <w:sz w:val="26"/>
          <w:szCs w:val="26"/>
        </w:rPr>
        <w:t xml:space="preserve">actively </w:t>
      </w:r>
      <w:r w:rsidR="00235892">
        <w:rPr>
          <w:sz w:val="26"/>
          <w:szCs w:val="26"/>
        </w:rPr>
        <w:t xml:space="preserve">involved in the </w:t>
      </w:r>
      <w:r w:rsidRPr="005E2D20">
        <w:rPr>
          <w:sz w:val="26"/>
          <w:szCs w:val="26"/>
        </w:rPr>
        <w:t xml:space="preserve">development of individual learning and </w:t>
      </w:r>
      <w:r w:rsidR="00087C05">
        <w:rPr>
          <w:sz w:val="26"/>
          <w:szCs w:val="26"/>
        </w:rPr>
        <w:t>furthering</w:t>
      </w:r>
      <w:r w:rsidR="000C3B2A">
        <w:rPr>
          <w:sz w:val="26"/>
          <w:szCs w:val="26"/>
        </w:rPr>
        <w:t xml:space="preserve"> </w:t>
      </w:r>
      <w:r w:rsidRPr="005E2D20">
        <w:rPr>
          <w:sz w:val="26"/>
          <w:szCs w:val="26"/>
        </w:rPr>
        <w:t xml:space="preserve">human capital, </w:t>
      </w:r>
      <w:r w:rsidR="000C3B2A">
        <w:rPr>
          <w:sz w:val="26"/>
          <w:szCs w:val="26"/>
        </w:rPr>
        <w:t>as well as</w:t>
      </w:r>
      <w:r w:rsidR="00087C05">
        <w:rPr>
          <w:sz w:val="26"/>
          <w:szCs w:val="26"/>
        </w:rPr>
        <w:t xml:space="preserve"> </w:t>
      </w:r>
      <w:r w:rsidRPr="005E2D20">
        <w:rPr>
          <w:sz w:val="26"/>
          <w:szCs w:val="26"/>
        </w:rPr>
        <w:t>the socialization and cultivation of citizens and political loyalties</w:t>
      </w:r>
      <w:r w:rsidR="000C3B2A">
        <w:rPr>
          <w:sz w:val="26"/>
          <w:szCs w:val="26"/>
        </w:rPr>
        <w:t xml:space="preserve"> while </w:t>
      </w:r>
      <w:r w:rsidRPr="005E2D20">
        <w:rPr>
          <w:sz w:val="26"/>
          <w:szCs w:val="26"/>
        </w:rPr>
        <w:t>preserv</w:t>
      </w:r>
      <w:r w:rsidR="000C3B2A">
        <w:rPr>
          <w:sz w:val="26"/>
          <w:szCs w:val="26"/>
        </w:rPr>
        <w:t xml:space="preserve">ing the </w:t>
      </w:r>
      <w:r w:rsidRPr="005E2D20">
        <w:rPr>
          <w:sz w:val="26"/>
          <w:szCs w:val="26"/>
        </w:rPr>
        <w:t>knowledge</w:t>
      </w:r>
      <w:r w:rsidR="0053680B">
        <w:rPr>
          <w:sz w:val="26"/>
          <w:szCs w:val="26"/>
        </w:rPr>
        <w:t xml:space="preserve"> </w:t>
      </w:r>
      <w:r w:rsidR="000C3B2A">
        <w:rPr>
          <w:sz w:val="26"/>
          <w:szCs w:val="26"/>
        </w:rPr>
        <w:t>(</w:t>
      </w:r>
      <w:proofErr w:type="spellStart"/>
      <w:r w:rsidR="000C3B2A">
        <w:rPr>
          <w:sz w:val="26"/>
          <w:szCs w:val="26"/>
        </w:rPr>
        <w:t>Dahan</w:t>
      </w:r>
      <w:proofErr w:type="spellEnd"/>
      <w:r w:rsidR="00995AAD">
        <w:rPr>
          <w:sz w:val="26"/>
          <w:szCs w:val="26"/>
        </w:rPr>
        <w:t xml:space="preserve"> &amp; </w:t>
      </w:r>
      <w:proofErr w:type="spellStart"/>
      <w:r w:rsidR="00995AAD">
        <w:rPr>
          <w:sz w:val="26"/>
          <w:szCs w:val="26"/>
        </w:rPr>
        <w:t>Senol</w:t>
      </w:r>
      <w:proofErr w:type="spellEnd"/>
      <w:r w:rsidR="000C3B2A">
        <w:rPr>
          <w:sz w:val="26"/>
          <w:szCs w:val="26"/>
        </w:rPr>
        <w:t>, 2012,  pp</w:t>
      </w:r>
      <w:r w:rsidRPr="005E2D20">
        <w:rPr>
          <w:sz w:val="26"/>
          <w:szCs w:val="26"/>
        </w:rPr>
        <w:t>.</w:t>
      </w:r>
      <w:r w:rsidR="0053680B">
        <w:rPr>
          <w:sz w:val="26"/>
          <w:szCs w:val="26"/>
        </w:rPr>
        <w:t xml:space="preserve"> </w:t>
      </w:r>
      <w:r w:rsidR="000C3B2A">
        <w:rPr>
          <w:sz w:val="26"/>
          <w:szCs w:val="26"/>
        </w:rPr>
        <w:t>97).</w:t>
      </w:r>
      <w:r w:rsidRPr="005E2D20">
        <w:rPr>
          <w:sz w:val="26"/>
          <w:szCs w:val="26"/>
        </w:rPr>
        <w:t xml:space="preserve"> </w:t>
      </w:r>
    </w:p>
    <w:p w:rsidR="00087C05" w:rsidRDefault="00087C05" w:rsidP="005E2D20">
      <w:pPr>
        <w:spacing w:line="480" w:lineRule="auto"/>
        <w:jc w:val="both"/>
        <w:rPr>
          <w:sz w:val="26"/>
          <w:szCs w:val="26"/>
        </w:rPr>
      </w:pPr>
    </w:p>
    <w:p w:rsidR="005E2D20" w:rsidRDefault="00087C05" w:rsidP="003D26DC">
      <w:pPr>
        <w:spacing w:line="480" w:lineRule="auto"/>
        <w:ind w:firstLine="720"/>
        <w:jc w:val="both"/>
        <w:rPr>
          <w:sz w:val="26"/>
          <w:szCs w:val="26"/>
        </w:rPr>
      </w:pPr>
      <w:r>
        <w:rPr>
          <w:sz w:val="26"/>
          <w:szCs w:val="26"/>
        </w:rPr>
        <w:t xml:space="preserve">These </w:t>
      </w:r>
      <w:r w:rsidR="005E2D20" w:rsidRPr="005E2D20">
        <w:rPr>
          <w:sz w:val="26"/>
          <w:szCs w:val="26"/>
        </w:rPr>
        <w:t xml:space="preserve">actions of the higher education institutions </w:t>
      </w:r>
      <w:r>
        <w:rPr>
          <w:sz w:val="26"/>
          <w:szCs w:val="26"/>
        </w:rPr>
        <w:t xml:space="preserve">are </w:t>
      </w:r>
      <w:r w:rsidR="005E2D20" w:rsidRPr="005E2D20">
        <w:rPr>
          <w:sz w:val="26"/>
          <w:szCs w:val="26"/>
        </w:rPr>
        <w:t>reflect</w:t>
      </w:r>
      <w:r>
        <w:rPr>
          <w:sz w:val="26"/>
          <w:szCs w:val="26"/>
        </w:rPr>
        <w:t>ed</w:t>
      </w:r>
      <w:r w:rsidR="005E2D20" w:rsidRPr="005E2D20">
        <w:rPr>
          <w:sz w:val="26"/>
          <w:szCs w:val="26"/>
        </w:rPr>
        <w:t xml:space="preserve"> </w:t>
      </w:r>
      <w:r>
        <w:rPr>
          <w:sz w:val="26"/>
          <w:szCs w:val="26"/>
        </w:rPr>
        <w:t xml:space="preserve">directly into society </w:t>
      </w:r>
      <w:r w:rsidR="005E2D20" w:rsidRPr="005E2D20">
        <w:rPr>
          <w:sz w:val="26"/>
          <w:szCs w:val="26"/>
        </w:rPr>
        <w:t xml:space="preserve">through </w:t>
      </w:r>
      <w:r>
        <w:rPr>
          <w:sz w:val="26"/>
          <w:szCs w:val="26"/>
        </w:rPr>
        <w:t xml:space="preserve">the vast network of their alumni </w:t>
      </w:r>
      <w:r w:rsidR="005E2D20" w:rsidRPr="005E2D20">
        <w:rPr>
          <w:sz w:val="26"/>
          <w:szCs w:val="26"/>
        </w:rPr>
        <w:t>and through their daily operation</w:t>
      </w:r>
      <w:r>
        <w:rPr>
          <w:sz w:val="26"/>
          <w:szCs w:val="26"/>
        </w:rPr>
        <w:t>s (</w:t>
      </w:r>
      <w:proofErr w:type="spellStart"/>
      <w:r>
        <w:rPr>
          <w:sz w:val="26"/>
          <w:szCs w:val="26"/>
        </w:rPr>
        <w:t>Dahan</w:t>
      </w:r>
      <w:proofErr w:type="spellEnd"/>
      <w:r w:rsidR="00995AAD">
        <w:rPr>
          <w:sz w:val="26"/>
          <w:szCs w:val="26"/>
        </w:rPr>
        <w:t xml:space="preserve"> &amp; </w:t>
      </w:r>
      <w:proofErr w:type="spellStart"/>
      <w:r w:rsidR="00995AAD">
        <w:rPr>
          <w:sz w:val="26"/>
          <w:szCs w:val="26"/>
        </w:rPr>
        <w:t>Senol</w:t>
      </w:r>
      <w:proofErr w:type="spellEnd"/>
      <w:r>
        <w:rPr>
          <w:sz w:val="26"/>
          <w:szCs w:val="26"/>
        </w:rPr>
        <w:t xml:space="preserve">, 2012, pp.97). These have a direct impact on the society as a whole. </w:t>
      </w:r>
      <w:r w:rsidR="005E2D20" w:rsidRPr="005E2D20">
        <w:rPr>
          <w:sz w:val="26"/>
          <w:szCs w:val="26"/>
        </w:rPr>
        <w:t>Therefore</w:t>
      </w:r>
      <w:r>
        <w:rPr>
          <w:sz w:val="26"/>
          <w:szCs w:val="26"/>
        </w:rPr>
        <w:t>,</w:t>
      </w:r>
      <w:r w:rsidR="005E2D20" w:rsidRPr="005E2D20">
        <w:rPr>
          <w:sz w:val="26"/>
          <w:szCs w:val="26"/>
        </w:rPr>
        <w:t xml:space="preserve"> higher education institutions need to be managed in order to meet the challenges of the increased competition</w:t>
      </w:r>
      <w:r>
        <w:rPr>
          <w:sz w:val="26"/>
          <w:szCs w:val="26"/>
        </w:rPr>
        <w:t xml:space="preserve"> in the globalized world while maintaining their inherent characteristics and organizational identities (</w:t>
      </w:r>
      <w:proofErr w:type="spellStart"/>
      <w:r>
        <w:rPr>
          <w:sz w:val="26"/>
          <w:szCs w:val="26"/>
        </w:rPr>
        <w:t>Dahan</w:t>
      </w:r>
      <w:proofErr w:type="spellEnd"/>
      <w:r w:rsidR="00995AAD">
        <w:rPr>
          <w:sz w:val="26"/>
          <w:szCs w:val="26"/>
        </w:rPr>
        <w:t xml:space="preserve"> &amp; </w:t>
      </w:r>
      <w:proofErr w:type="spellStart"/>
      <w:r w:rsidR="00995AAD">
        <w:rPr>
          <w:sz w:val="26"/>
          <w:szCs w:val="26"/>
        </w:rPr>
        <w:t>Senol</w:t>
      </w:r>
      <w:proofErr w:type="spellEnd"/>
      <w:r>
        <w:rPr>
          <w:sz w:val="26"/>
          <w:szCs w:val="26"/>
        </w:rPr>
        <w:t>, 2012, pp. 97).</w:t>
      </w:r>
    </w:p>
    <w:p w:rsidR="00087C05" w:rsidRDefault="00087C05" w:rsidP="005E2D20">
      <w:pPr>
        <w:spacing w:line="480" w:lineRule="auto"/>
        <w:jc w:val="both"/>
        <w:rPr>
          <w:sz w:val="26"/>
          <w:szCs w:val="26"/>
        </w:rPr>
      </w:pPr>
    </w:p>
    <w:p w:rsidR="00A6505D" w:rsidRDefault="00A6505D" w:rsidP="00A6505D">
      <w:pPr>
        <w:spacing w:line="480" w:lineRule="auto"/>
        <w:jc w:val="both"/>
        <w:rPr>
          <w:b/>
          <w:bCs/>
          <w:sz w:val="26"/>
          <w:szCs w:val="26"/>
        </w:rPr>
      </w:pPr>
      <w:r w:rsidRPr="00A6505D">
        <w:rPr>
          <w:b/>
          <w:bCs/>
          <w:sz w:val="26"/>
          <w:szCs w:val="26"/>
        </w:rPr>
        <w:t>Corporate Social Responsibility as a Value Proposition</w:t>
      </w:r>
    </w:p>
    <w:p w:rsidR="009B60C6" w:rsidRDefault="004A3271" w:rsidP="003D26DC">
      <w:pPr>
        <w:spacing w:line="480" w:lineRule="auto"/>
        <w:ind w:firstLine="720"/>
        <w:jc w:val="both"/>
        <w:rPr>
          <w:sz w:val="26"/>
          <w:szCs w:val="26"/>
        </w:rPr>
      </w:pPr>
      <w:r w:rsidRPr="004A3271">
        <w:rPr>
          <w:sz w:val="26"/>
          <w:szCs w:val="26"/>
        </w:rPr>
        <w:t>C</w:t>
      </w:r>
      <w:r w:rsidR="009B60C6">
        <w:rPr>
          <w:sz w:val="26"/>
          <w:szCs w:val="26"/>
        </w:rPr>
        <w:t xml:space="preserve">orporate </w:t>
      </w:r>
      <w:r w:rsidRPr="004A3271">
        <w:rPr>
          <w:sz w:val="26"/>
          <w:szCs w:val="26"/>
        </w:rPr>
        <w:t>S</w:t>
      </w:r>
      <w:r w:rsidR="009B60C6">
        <w:rPr>
          <w:sz w:val="26"/>
          <w:szCs w:val="26"/>
        </w:rPr>
        <w:t xml:space="preserve">ocial </w:t>
      </w:r>
      <w:r w:rsidR="00B20DCF" w:rsidRPr="004A3271">
        <w:rPr>
          <w:sz w:val="26"/>
          <w:szCs w:val="26"/>
        </w:rPr>
        <w:t>R</w:t>
      </w:r>
      <w:r w:rsidR="00B20DCF">
        <w:rPr>
          <w:sz w:val="26"/>
          <w:szCs w:val="26"/>
        </w:rPr>
        <w:t>esponsibility</w:t>
      </w:r>
      <w:r w:rsidRPr="004A3271">
        <w:rPr>
          <w:sz w:val="26"/>
          <w:szCs w:val="26"/>
        </w:rPr>
        <w:t xml:space="preserve"> is </w:t>
      </w:r>
      <w:r>
        <w:rPr>
          <w:sz w:val="26"/>
          <w:szCs w:val="26"/>
        </w:rPr>
        <w:t xml:space="preserve">the </w:t>
      </w:r>
      <w:r w:rsidRPr="004A3271">
        <w:rPr>
          <w:sz w:val="26"/>
          <w:szCs w:val="26"/>
        </w:rPr>
        <w:t xml:space="preserve">economic, legal, ethical, and discretionary expectancies that society has of organizations at a given point in time (Valentine and Fleischman 2008). </w:t>
      </w:r>
      <w:r w:rsidR="009B60C6">
        <w:rPr>
          <w:sz w:val="26"/>
          <w:szCs w:val="26"/>
        </w:rPr>
        <w:t>Carroll (1979) outlined four main responsibilities that are based on this description of CSR and its obligations to society- Economic responsibility that designates certain obligations for businesses and institutions to be productive as well as profitable (</w:t>
      </w:r>
      <w:proofErr w:type="spellStart"/>
      <w:r w:rsidR="009B60C6" w:rsidRPr="009B60C6">
        <w:rPr>
          <w:sz w:val="26"/>
          <w:szCs w:val="26"/>
        </w:rPr>
        <w:t>Maignan</w:t>
      </w:r>
      <w:proofErr w:type="spellEnd"/>
      <w:r w:rsidR="009B60C6">
        <w:rPr>
          <w:sz w:val="26"/>
          <w:szCs w:val="26"/>
        </w:rPr>
        <w:t>,</w:t>
      </w:r>
      <w:r w:rsidR="009B60C6" w:rsidRPr="009B60C6">
        <w:rPr>
          <w:sz w:val="26"/>
          <w:szCs w:val="26"/>
        </w:rPr>
        <w:t xml:space="preserve"> 2001</w:t>
      </w:r>
      <w:r w:rsidR="009B60C6">
        <w:rPr>
          <w:sz w:val="26"/>
          <w:szCs w:val="26"/>
        </w:rPr>
        <w:t>, pp</w:t>
      </w:r>
      <w:r w:rsidR="004F60ED">
        <w:rPr>
          <w:sz w:val="26"/>
          <w:szCs w:val="26"/>
        </w:rPr>
        <w:t>.</w:t>
      </w:r>
      <w:r w:rsidR="009B60C6">
        <w:rPr>
          <w:sz w:val="26"/>
          <w:szCs w:val="26"/>
        </w:rPr>
        <w:t xml:space="preserve"> 59</w:t>
      </w:r>
      <w:r w:rsidR="009B60C6" w:rsidRPr="009B60C6">
        <w:rPr>
          <w:sz w:val="26"/>
          <w:szCs w:val="26"/>
        </w:rPr>
        <w:t>)</w:t>
      </w:r>
      <w:r w:rsidR="009B60C6">
        <w:rPr>
          <w:sz w:val="26"/>
          <w:szCs w:val="26"/>
        </w:rPr>
        <w:t xml:space="preserve">, Legal responsibilities that </w:t>
      </w:r>
      <w:r w:rsidR="00B20DCF">
        <w:rPr>
          <w:sz w:val="26"/>
          <w:szCs w:val="26"/>
        </w:rPr>
        <w:t xml:space="preserve">meet society’s expectations </w:t>
      </w:r>
      <w:r w:rsidR="00B20DCF">
        <w:rPr>
          <w:sz w:val="26"/>
          <w:szCs w:val="26"/>
        </w:rPr>
        <w:lastRenderedPageBreak/>
        <w:t>in terms  of meeting economic duties within the legal framework (</w:t>
      </w:r>
      <w:proofErr w:type="spellStart"/>
      <w:r w:rsidR="00B20DCF" w:rsidRPr="009B60C6">
        <w:rPr>
          <w:sz w:val="26"/>
          <w:szCs w:val="26"/>
        </w:rPr>
        <w:t>Maignan</w:t>
      </w:r>
      <w:proofErr w:type="spellEnd"/>
      <w:r w:rsidR="00B20DCF">
        <w:rPr>
          <w:sz w:val="26"/>
          <w:szCs w:val="26"/>
        </w:rPr>
        <w:t>,</w:t>
      </w:r>
      <w:r w:rsidR="00B20DCF" w:rsidRPr="009B60C6">
        <w:rPr>
          <w:sz w:val="26"/>
          <w:szCs w:val="26"/>
        </w:rPr>
        <w:t xml:space="preserve"> 2001</w:t>
      </w:r>
      <w:r w:rsidR="00B20DCF">
        <w:rPr>
          <w:sz w:val="26"/>
          <w:szCs w:val="26"/>
        </w:rPr>
        <w:t>, pp</w:t>
      </w:r>
      <w:r w:rsidR="004F60ED">
        <w:rPr>
          <w:sz w:val="26"/>
          <w:szCs w:val="26"/>
        </w:rPr>
        <w:t>.</w:t>
      </w:r>
      <w:r w:rsidR="00B20DCF">
        <w:rPr>
          <w:sz w:val="26"/>
          <w:szCs w:val="26"/>
        </w:rPr>
        <w:t xml:space="preserve"> 59), Ethical responsibilities that mandate businesses to abide established norms that define appropriate behaviours and importantly philanthropic responsibilities that reflect a desire for businesses to get involved and work for the betterment of society (</w:t>
      </w:r>
      <w:proofErr w:type="spellStart"/>
      <w:r w:rsidR="00B20DCF" w:rsidRPr="009B60C6">
        <w:rPr>
          <w:sz w:val="26"/>
          <w:szCs w:val="26"/>
        </w:rPr>
        <w:t>Maignan</w:t>
      </w:r>
      <w:proofErr w:type="spellEnd"/>
      <w:r w:rsidR="00B20DCF">
        <w:rPr>
          <w:sz w:val="26"/>
          <w:szCs w:val="26"/>
        </w:rPr>
        <w:t>,</w:t>
      </w:r>
      <w:r w:rsidR="00B20DCF" w:rsidRPr="009B60C6">
        <w:rPr>
          <w:sz w:val="26"/>
          <w:szCs w:val="26"/>
        </w:rPr>
        <w:t xml:space="preserve"> 2001</w:t>
      </w:r>
      <w:r w:rsidR="00B20DCF">
        <w:rPr>
          <w:sz w:val="26"/>
          <w:szCs w:val="26"/>
        </w:rPr>
        <w:t>, pp</w:t>
      </w:r>
      <w:r w:rsidR="004F60ED">
        <w:rPr>
          <w:sz w:val="26"/>
          <w:szCs w:val="26"/>
        </w:rPr>
        <w:t>.</w:t>
      </w:r>
      <w:r w:rsidR="00B20DCF">
        <w:rPr>
          <w:sz w:val="26"/>
          <w:szCs w:val="26"/>
        </w:rPr>
        <w:t xml:space="preserve"> 59). </w:t>
      </w:r>
    </w:p>
    <w:p w:rsidR="009B60C6" w:rsidRDefault="009B60C6" w:rsidP="004A3271">
      <w:pPr>
        <w:spacing w:line="480" w:lineRule="auto"/>
        <w:jc w:val="both"/>
        <w:rPr>
          <w:sz w:val="26"/>
          <w:szCs w:val="26"/>
        </w:rPr>
      </w:pPr>
    </w:p>
    <w:p w:rsidR="003F6068" w:rsidRDefault="003F6068" w:rsidP="003D26DC">
      <w:pPr>
        <w:spacing w:line="480" w:lineRule="auto"/>
        <w:ind w:firstLine="720"/>
        <w:jc w:val="both"/>
        <w:rPr>
          <w:sz w:val="26"/>
          <w:szCs w:val="26"/>
        </w:rPr>
      </w:pPr>
      <w:r>
        <w:rPr>
          <w:sz w:val="26"/>
          <w:szCs w:val="26"/>
        </w:rPr>
        <w:t>In the global market currently pressure on social businesses has increased and resulted in CSR policies being manifested not just by academics but also by the shareholders as well as the public since many companies awoke to the necessity and importance of incorporation of CSR strategies after the public response to the issue (</w:t>
      </w:r>
      <w:proofErr w:type="spellStart"/>
      <w:r w:rsidR="00DA4967">
        <w:rPr>
          <w:sz w:val="26"/>
          <w:szCs w:val="26"/>
        </w:rPr>
        <w:t>Dahan</w:t>
      </w:r>
      <w:proofErr w:type="spellEnd"/>
      <w:r w:rsidR="00357389">
        <w:rPr>
          <w:sz w:val="26"/>
          <w:szCs w:val="26"/>
        </w:rPr>
        <w:t xml:space="preserve"> &amp; </w:t>
      </w:r>
      <w:proofErr w:type="spellStart"/>
      <w:r w:rsidR="00357389">
        <w:rPr>
          <w:sz w:val="26"/>
          <w:szCs w:val="26"/>
        </w:rPr>
        <w:t>Senol</w:t>
      </w:r>
      <w:proofErr w:type="spellEnd"/>
      <w:r w:rsidR="00DA4967">
        <w:rPr>
          <w:sz w:val="26"/>
          <w:szCs w:val="26"/>
        </w:rPr>
        <w:t xml:space="preserve">, 2012, pp. 97). </w:t>
      </w:r>
      <w:r w:rsidR="001516AD">
        <w:rPr>
          <w:sz w:val="26"/>
          <w:szCs w:val="26"/>
        </w:rPr>
        <w:t>The public response included global boycotts and propagating pressure on companies to improve their negative image in the public. This resulted in a shift towards promoting corporate changes and CSR implications that were now incorporated into the business strategies of various companies (</w:t>
      </w:r>
      <w:proofErr w:type="spellStart"/>
      <w:r w:rsidR="001516AD">
        <w:rPr>
          <w:sz w:val="26"/>
          <w:szCs w:val="26"/>
        </w:rPr>
        <w:t>Dahan</w:t>
      </w:r>
      <w:proofErr w:type="spellEnd"/>
      <w:r w:rsidR="001516AD">
        <w:rPr>
          <w:sz w:val="26"/>
          <w:szCs w:val="26"/>
        </w:rPr>
        <w:t>,</w:t>
      </w:r>
      <w:r w:rsidR="00357389">
        <w:rPr>
          <w:sz w:val="26"/>
          <w:szCs w:val="26"/>
        </w:rPr>
        <w:t xml:space="preserve"> &amp; </w:t>
      </w:r>
      <w:proofErr w:type="spellStart"/>
      <w:r w:rsidR="00357389">
        <w:rPr>
          <w:sz w:val="26"/>
          <w:szCs w:val="26"/>
        </w:rPr>
        <w:t>Senol</w:t>
      </w:r>
      <w:proofErr w:type="spellEnd"/>
      <w:r w:rsidR="001516AD">
        <w:rPr>
          <w:sz w:val="26"/>
          <w:szCs w:val="26"/>
        </w:rPr>
        <w:t xml:space="preserve"> 2012, pp. 97). Companies also realised the importance of using these CSR strategies to their advantage, if implemented and used properly they could prove to be profitable and beneficial in creating value propositions such as competitive advantage and corporate reputation (</w:t>
      </w:r>
      <w:proofErr w:type="spellStart"/>
      <w:r w:rsidR="001516AD">
        <w:rPr>
          <w:sz w:val="26"/>
          <w:szCs w:val="26"/>
        </w:rPr>
        <w:t>Dahan</w:t>
      </w:r>
      <w:proofErr w:type="spellEnd"/>
      <w:r w:rsidR="00357389">
        <w:rPr>
          <w:sz w:val="26"/>
          <w:szCs w:val="26"/>
        </w:rPr>
        <w:t xml:space="preserve"> &amp; </w:t>
      </w:r>
      <w:proofErr w:type="spellStart"/>
      <w:r w:rsidR="00357389">
        <w:rPr>
          <w:sz w:val="26"/>
          <w:szCs w:val="26"/>
        </w:rPr>
        <w:t>Senol</w:t>
      </w:r>
      <w:proofErr w:type="spellEnd"/>
      <w:r w:rsidR="001516AD">
        <w:rPr>
          <w:sz w:val="26"/>
          <w:szCs w:val="26"/>
        </w:rPr>
        <w:t xml:space="preserve">, 2012, pp. 97). </w:t>
      </w:r>
    </w:p>
    <w:p w:rsidR="00ED2192" w:rsidRPr="00160031" w:rsidRDefault="00ED2192" w:rsidP="004A3271">
      <w:pPr>
        <w:spacing w:line="480" w:lineRule="auto"/>
        <w:jc w:val="both"/>
        <w:rPr>
          <w:sz w:val="26"/>
          <w:szCs w:val="26"/>
          <w:highlight w:val="yellow"/>
          <w:u w:val="single"/>
        </w:rPr>
      </w:pPr>
    </w:p>
    <w:p w:rsidR="00AE5A2B" w:rsidRDefault="00AE5A2B" w:rsidP="003D26DC">
      <w:pPr>
        <w:spacing w:line="480" w:lineRule="auto"/>
        <w:ind w:firstLine="720"/>
        <w:jc w:val="both"/>
        <w:rPr>
          <w:sz w:val="26"/>
          <w:szCs w:val="26"/>
        </w:rPr>
      </w:pPr>
      <w:r w:rsidRPr="00AE5A2B">
        <w:rPr>
          <w:sz w:val="26"/>
          <w:szCs w:val="26"/>
        </w:rPr>
        <w:t>This competitive advantage is</w:t>
      </w:r>
      <w:r>
        <w:rPr>
          <w:sz w:val="26"/>
          <w:szCs w:val="26"/>
        </w:rPr>
        <w:t xml:space="preserve"> something which can be achieved through </w:t>
      </w:r>
      <w:r w:rsidR="00A559F8">
        <w:rPr>
          <w:sz w:val="26"/>
          <w:szCs w:val="26"/>
        </w:rPr>
        <w:t>internal resources and obtained through implementation of valuable, rare, inimitable and non-substitutable actions (</w:t>
      </w:r>
      <w:proofErr w:type="spellStart"/>
      <w:r w:rsidR="00A559F8">
        <w:rPr>
          <w:sz w:val="26"/>
          <w:szCs w:val="26"/>
        </w:rPr>
        <w:t>Dahan</w:t>
      </w:r>
      <w:proofErr w:type="spellEnd"/>
      <w:r w:rsidR="00357389">
        <w:rPr>
          <w:sz w:val="26"/>
          <w:szCs w:val="26"/>
        </w:rPr>
        <w:t xml:space="preserve"> &amp; </w:t>
      </w:r>
      <w:proofErr w:type="spellStart"/>
      <w:r w:rsidR="00357389">
        <w:rPr>
          <w:sz w:val="26"/>
          <w:szCs w:val="26"/>
        </w:rPr>
        <w:t>Senol</w:t>
      </w:r>
      <w:proofErr w:type="spellEnd"/>
      <w:r w:rsidR="00A559F8">
        <w:rPr>
          <w:sz w:val="26"/>
          <w:szCs w:val="26"/>
        </w:rPr>
        <w:t xml:space="preserve">, 2012, pp. 97). </w:t>
      </w:r>
      <w:r w:rsidR="009428BF">
        <w:rPr>
          <w:sz w:val="26"/>
          <w:szCs w:val="26"/>
        </w:rPr>
        <w:t xml:space="preserve">CSR practices and actions when </w:t>
      </w:r>
      <w:r w:rsidR="009428BF">
        <w:rPr>
          <w:sz w:val="26"/>
          <w:szCs w:val="26"/>
        </w:rPr>
        <w:lastRenderedPageBreak/>
        <w:t xml:space="preserve">done properly and internalized into the country can create not just a competitive advantage but also create valuable and time rare </w:t>
      </w:r>
      <w:r w:rsidR="00B76C71">
        <w:rPr>
          <w:sz w:val="26"/>
          <w:szCs w:val="26"/>
        </w:rPr>
        <w:t>utilization</w:t>
      </w:r>
      <w:r w:rsidR="00DA7068">
        <w:rPr>
          <w:sz w:val="26"/>
          <w:szCs w:val="26"/>
        </w:rPr>
        <w:t>. Therefore</w:t>
      </w:r>
      <w:r w:rsidR="003B4858">
        <w:rPr>
          <w:sz w:val="26"/>
          <w:szCs w:val="26"/>
        </w:rPr>
        <w:t>,</w:t>
      </w:r>
      <w:r w:rsidR="00DA7068">
        <w:rPr>
          <w:sz w:val="26"/>
          <w:szCs w:val="26"/>
        </w:rPr>
        <w:t xml:space="preserve"> when companies incorporate these benefits into their long term strategy it can produce a sustainable advantage that is built </w:t>
      </w:r>
      <w:r w:rsidR="003B4858">
        <w:rPr>
          <w:sz w:val="26"/>
          <w:szCs w:val="26"/>
        </w:rPr>
        <w:t>over the time as a result of consistent practices (</w:t>
      </w:r>
      <w:proofErr w:type="spellStart"/>
      <w:r w:rsidR="003B4858">
        <w:rPr>
          <w:sz w:val="26"/>
          <w:szCs w:val="26"/>
        </w:rPr>
        <w:t>Dahan</w:t>
      </w:r>
      <w:proofErr w:type="spellEnd"/>
      <w:r w:rsidR="00357389">
        <w:rPr>
          <w:sz w:val="26"/>
          <w:szCs w:val="26"/>
        </w:rPr>
        <w:t xml:space="preserve"> &amp; </w:t>
      </w:r>
      <w:proofErr w:type="spellStart"/>
      <w:r w:rsidR="00357389">
        <w:rPr>
          <w:sz w:val="26"/>
          <w:szCs w:val="26"/>
        </w:rPr>
        <w:t>Senol</w:t>
      </w:r>
      <w:proofErr w:type="spellEnd"/>
      <w:r w:rsidR="003B4858">
        <w:rPr>
          <w:sz w:val="26"/>
          <w:szCs w:val="26"/>
        </w:rPr>
        <w:t xml:space="preserve">, 2012, pp. 97). </w:t>
      </w:r>
    </w:p>
    <w:p w:rsidR="00D82B98" w:rsidRDefault="00D82B98" w:rsidP="004A3271">
      <w:pPr>
        <w:spacing w:line="480" w:lineRule="auto"/>
        <w:jc w:val="both"/>
        <w:rPr>
          <w:sz w:val="26"/>
          <w:szCs w:val="26"/>
        </w:rPr>
      </w:pPr>
    </w:p>
    <w:p w:rsidR="00D82B98" w:rsidRDefault="00D82B98" w:rsidP="00EF1483">
      <w:pPr>
        <w:spacing w:line="480" w:lineRule="auto"/>
        <w:ind w:firstLine="720"/>
        <w:jc w:val="both"/>
        <w:rPr>
          <w:sz w:val="26"/>
          <w:szCs w:val="26"/>
        </w:rPr>
      </w:pPr>
      <w:r>
        <w:rPr>
          <w:sz w:val="26"/>
          <w:szCs w:val="26"/>
        </w:rPr>
        <w:t xml:space="preserve">CSR strategies are often used to justify the grounds that essentially will improve the company’s image, strengthen its brand, </w:t>
      </w:r>
      <w:proofErr w:type="gramStart"/>
      <w:r>
        <w:rPr>
          <w:sz w:val="26"/>
          <w:szCs w:val="26"/>
        </w:rPr>
        <w:t>boost</w:t>
      </w:r>
      <w:proofErr w:type="gramEnd"/>
      <w:r>
        <w:rPr>
          <w:sz w:val="26"/>
          <w:szCs w:val="26"/>
        </w:rPr>
        <w:t xml:space="preserve"> the morale and even increase the value of its stock in the market (Porter and Kramer</w:t>
      </w:r>
      <w:r w:rsidR="00274378">
        <w:rPr>
          <w:sz w:val="26"/>
          <w:szCs w:val="26"/>
        </w:rPr>
        <w:t xml:space="preserve">, 2006, pp. 7). </w:t>
      </w:r>
      <w:r w:rsidR="006A6C8C">
        <w:rPr>
          <w:sz w:val="26"/>
          <w:szCs w:val="26"/>
        </w:rPr>
        <w:t>This reputation is formed in the public over time through repeated impressions of the corporate image whether it is positive or negative</w:t>
      </w:r>
      <w:r w:rsidR="008D1EF4">
        <w:rPr>
          <w:sz w:val="26"/>
          <w:szCs w:val="26"/>
        </w:rPr>
        <w:t>.</w:t>
      </w:r>
      <w:r w:rsidR="006A6C8C">
        <w:rPr>
          <w:sz w:val="26"/>
          <w:szCs w:val="26"/>
        </w:rPr>
        <w:t xml:space="preserve"> This reputations needs to be based on accomplishments or efforts that are considered to be worthwhile in order to truly gain the goodwill of the public and not portray these strategies as being merely publicity efforts</w:t>
      </w:r>
      <w:r w:rsidR="008D1EF4">
        <w:rPr>
          <w:sz w:val="26"/>
          <w:szCs w:val="26"/>
        </w:rPr>
        <w:t>,</w:t>
      </w:r>
      <w:r w:rsidR="006A6C8C">
        <w:rPr>
          <w:sz w:val="26"/>
          <w:szCs w:val="26"/>
        </w:rPr>
        <w:t xml:space="preserve"> otherwise it fails to uphold a good reputation that can harm the competitive advantage (</w:t>
      </w:r>
      <w:proofErr w:type="spellStart"/>
      <w:r w:rsidR="006A6C8C">
        <w:rPr>
          <w:sz w:val="26"/>
          <w:szCs w:val="26"/>
        </w:rPr>
        <w:t>Dahan</w:t>
      </w:r>
      <w:proofErr w:type="spellEnd"/>
      <w:r w:rsidR="00357389">
        <w:rPr>
          <w:sz w:val="26"/>
          <w:szCs w:val="26"/>
        </w:rPr>
        <w:t xml:space="preserve"> &amp; </w:t>
      </w:r>
      <w:proofErr w:type="spellStart"/>
      <w:r w:rsidR="00357389">
        <w:rPr>
          <w:sz w:val="26"/>
          <w:szCs w:val="26"/>
        </w:rPr>
        <w:t>Senol</w:t>
      </w:r>
      <w:proofErr w:type="spellEnd"/>
      <w:r w:rsidR="006A6C8C">
        <w:rPr>
          <w:sz w:val="26"/>
          <w:szCs w:val="26"/>
        </w:rPr>
        <w:t>, 2012, pp. 98).</w:t>
      </w:r>
    </w:p>
    <w:p w:rsidR="006A6C8C" w:rsidRDefault="006A6C8C" w:rsidP="004A3271">
      <w:pPr>
        <w:spacing w:line="480" w:lineRule="auto"/>
        <w:jc w:val="both"/>
        <w:rPr>
          <w:sz w:val="26"/>
          <w:szCs w:val="26"/>
        </w:rPr>
      </w:pPr>
    </w:p>
    <w:p w:rsidR="006A6C8C" w:rsidRDefault="006A6C8C" w:rsidP="003D26DC">
      <w:pPr>
        <w:spacing w:line="480" w:lineRule="auto"/>
        <w:ind w:firstLine="720"/>
        <w:jc w:val="both"/>
        <w:rPr>
          <w:sz w:val="26"/>
          <w:szCs w:val="26"/>
        </w:rPr>
      </w:pPr>
      <w:r>
        <w:rPr>
          <w:sz w:val="26"/>
          <w:szCs w:val="26"/>
        </w:rPr>
        <w:t xml:space="preserve">CSR strategies are however used beyond just creating a competitive advantage and actually assist the business world in truly contributing to the well-being of society as without a thriving and healthy society, successful corporations may not be able to make their mark (Porter and Kramer, 2006, pp. 7). Due to globalization, now higher education institutions in the world have begun to act like business corporations they are also changing their policies in accordance with the same. Therefore, the reasons a corporation would consider applying CSR strategies now also apply to higher education institutions </w:t>
      </w:r>
      <w:r>
        <w:rPr>
          <w:sz w:val="26"/>
          <w:szCs w:val="26"/>
        </w:rPr>
        <w:lastRenderedPageBreak/>
        <w:t>as well which include a positive reputation and competitive advantage (</w:t>
      </w:r>
      <w:proofErr w:type="spellStart"/>
      <w:r>
        <w:rPr>
          <w:sz w:val="26"/>
          <w:szCs w:val="26"/>
        </w:rPr>
        <w:t>Dahan</w:t>
      </w:r>
      <w:proofErr w:type="spellEnd"/>
      <w:r w:rsidR="00357389">
        <w:rPr>
          <w:sz w:val="26"/>
          <w:szCs w:val="26"/>
        </w:rPr>
        <w:t xml:space="preserve"> &amp; </w:t>
      </w:r>
      <w:proofErr w:type="spellStart"/>
      <w:r w:rsidR="00357389">
        <w:rPr>
          <w:sz w:val="26"/>
          <w:szCs w:val="26"/>
        </w:rPr>
        <w:t>Senol</w:t>
      </w:r>
      <w:proofErr w:type="spellEnd"/>
      <w:r>
        <w:rPr>
          <w:sz w:val="26"/>
          <w:szCs w:val="26"/>
        </w:rPr>
        <w:t xml:space="preserve">, 2012, pp. 98). </w:t>
      </w:r>
    </w:p>
    <w:p w:rsidR="00905FB2" w:rsidRDefault="00905FB2" w:rsidP="004A3271">
      <w:pPr>
        <w:spacing w:line="480" w:lineRule="auto"/>
        <w:jc w:val="both"/>
        <w:rPr>
          <w:sz w:val="26"/>
          <w:szCs w:val="26"/>
        </w:rPr>
      </w:pPr>
    </w:p>
    <w:p w:rsidR="002316D5" w:rsidRDefault="00905FB2" w:rsidP="003D26DC">
      <w:pPr>
        <w:spacing w:line="480" w:lineRule="auto"/>
        <w:ind w:firstLine="720"/>
        <w:jc w:val="both"/>
        <w:rPr>
          <w:sz w:val="26"/>
          <w:szCs w:val="26"/>
        </w:rPr>
      </w:pPr>
      <w:r w:rsidRPr="00905FB2">
        <w:rPr>
          <w:sz w:val="26"/>
          <w:szCs w:val="26"/>
        </w:rPr>
        <w:t>In addition, the application of what is learned and therefore creating a real example of academic competence will produce a unique proposition for every institution of higher education. Moreover, as the scope of higher education operations continually overlaps with public interests, institutions of higher education are being pushed for responsible practises</w:t>
      </w:r>
      <w:r>
        <w:rPr>
          <w:sz w:val="26"/>
          <w:szCs w:val="26"/>
        </w:rPr>
        <w:t xml:space="preserve"> (</w:t>
      </w:r>
      <w:proofErr w:type="spellStart"/>
      <w:r>
        <w:rPr>
          <w:sz w:val="26"/>
          <w:szCs w:val="26"/>
        </w:rPr>
        <w:t>Dahan</w:t>
      </w:r>
      <w:proofErr w:type="spellEnd"/>
      <w:r w:rsidR="00357389">
        <w:rPr>
          <w:sz w:val="26"/>
          <w:szCs w:val="26"/>
        </w:rPr>
        <w:t xml:space="preserve"> &amp; </w:t>
      </w:r>
      <w:proofErr w:type="spellStart"/>
      <w:r w:rsidR="00357389">
        <w:rPr>
          <w:sz w:val="26"/>
          <w:szCs w:val="26"/>
        </w:rPr>
        <w:t>Senol</w:t>
      </w:r>
      <w:proofErr w:type="spellEnd"/>
      <w:r>
        <w:rPr>
          <w:sz w:val="26"/>
          <w:szCs w:val="26"/>
        </w:rPr>
        <w:t xml:space="preserve">, 2012, pp. 98). </w:t>
      </w:r>
      <w:r w:rsidR="004A3271" w:rsidRPr="00905FB2">
        <w:rPr>
          <w:sz w:val="26"/>
          <w:szCs w:val="26"/>
        </w:rPr>
        <w:t xml:space="preserve">Thus responsible higher education practices </w:t>
      </w:r>
      <w:r w:rsidR="002316D5">
        <w:rPr>
          <w:sz w:val="26"/>
          <w:szCs w:val="26"/>
        </w:rPr>
        <w:t xml:space="preserve">not only directly </w:t>
      </w:r>
      <w:r w:rsidR="004A3271" w:rsidRPr="00905FB2">
        <w:rPr>
          <w:sz w:val="26"/>
          <w:szCs w:val="26"/>
        </w:rPr>
        <w:t xml:space="preserve">contribute to the well-being of the shareholders </w:t>
      </w:r>
      <w:r w:rsidR="002316D5">
        <w:rPr>
          <w:sz w:val="26"/>
          <w:szCs w:val="26"/>
        </w:rPr>
        <w:t>and the society as commonly viewed</w:t>
      </w:r>
      <w:r w:rsidR="004A3271" w:rsidRPr="00905FB2">
        <w:rPr>
          <w:sz w:val="26"/>
          <w:szCs w:val="26"/>
        </w:rPr>
        <w:t xml:space="preserve"> but also increasingly become a long-term value proposition for the institution</w:t>
      </w:r>
      <w:r w:rsidR="002316D5">
        <w:rPr>
          <w:sz w:val="26"/>
          <w:szCs w:val="26"/>
        </w:rPr>
        <w:t xml:space="preserve"> and corporation</w:t>
      </w:r>
      <w:r w:rsidR="004A3271" w:rsidRPr="00905FB2">
        <w:rPr>
          <w:sz w:val="26"/>
          <w:szCs w:val="26"/>
        </w:rPr>
        <w:t xml:space="preserve"> </w:t>
      </w:r>
      <w:r w:rsidR="002316D5">
        <w:rPr>
          <w:sz w:val="26"/>
          <w:szCs w:val="26"/>
        </w:rPr>
        <w:t xml:space="preserve">themselves. </w:t>
      </w:r>
    </w:p>
    <w:p w:rsidR="00160031" w:rsidRDefault="002316D5" w:rsidP="004A3271">
      <w:pPr>
        <w:spacing w:line="480" w:lineRule="auto"/>
        <w:jc w:val="both"/>
        <w:rPr>
          <w:sz w:val="26"/>
          <w:szCs w:val="26"/>
          <w:u w:val="single"/>
        </w:rPr>
      </w:pPr>
      <w:r>
        <w:rPr>
          <w:sz w:val="26"/>
          <w:szCs w:val="26"/>
          <w:u w:val="single"/>
        </w:rPr>
        <w:t xml:space="preserve"> </w:t>
      </w:r>
    </w:p>
    <w:p w:rsidR="004A3271" w:rsidRDefault="00160031" w:rsidP="004A3271">
      <w:pPr>
        <w:spacing w:line="480" w:lineRule="auto"/>
        <w:jc w:val="both"/>
        <w:rPr>
          <w:b/>
          <w:bCs/>
          <w:sz w:val="26"/>
          <w:szCs w:val="26"/>
          <w:u w:val="single"/>
        </w:rPr>
      </w:pPr>
      <w:r w:rsidRPr="00160031">
        <w:rPr>
          <w:b/>
          <w:bCs/>
          <w:sz w:val="26"/>
          <w:szCs w:val="26"/>
        </w:rPr>
        <w:t xml:space="preserve">An </w:t>
      </w:r>
      <w:r w:rsidR="00802444">
        <w:rPr>
          <w:b/>
          <w:bCs/>
          <w:sz w:val="26"/>
          <w:szCs w:val="26"/>
        </w:rPr>
        <w:t>O</w:t>
      </w:r>
      <w:r w:rsidRPr="00160031">
        <w:rPr>
          <w:b/>
          <w:bCs/>
          <w:sz w:val="26"/>
          <w:szCs w:val="26"/>
        </w:rPr>
        <w:t xml:space="preserve">verview of </w:t>
      </w:r>
      <w:r w:rsidR="00802444">
        <w:rPr>
          <w:b/>
          <w:bCs/>
          <w:sz w:val="26"/>
          <w:szCs w:val="26"/>
        </w:rPr>
        <w:t>t</w:t>
      </w:r>
      <w:r w:rsidRPr="00160031">
        <w:rPr>
          <w:b/>
          <w:bCs/>
          <w:sz w:val="26"/>
          <w:szCs w:val="26"/>
        </w:rPr>
        <w:t xml:space="preserve">he Russian Higher Education Institution </w:t>
      </w:r>
      <w:r w:rsidR="004A3271" w:rsidRPr="004A3271">
        <w:rPr>
          <w:b/>
          <w:bCs/>
          <w:sz w:val="26"/>
          <w:szCs w:val="26"/>
          <w:u w:val="single"/>
        </w:rPr>
        <w:t xml:space="preserve"> </w:t>
      </w:r>
    </w:p>
    <w:p w:rsidR="00D469B7" w:rsidRPr="00D469B7" w:rsidRDefault="00160031" w:rsidP="003D26DC">
      <w:pPr>
        <w:spacing w:line="480" w:lineRule="auto"/>
        <w:ind w:firstLine="720"/>
        <w:jc w:val="both"/>
        <w:rPr>
          <w:sz w:val="26"/>
          <w:szCs w:val="26"/>
        </w:rPr>
      </w:pPr>
      <w:r w:rsidRPr="00160031">
        <w:rPr>
          <w:sz w:val="26"/>
          <w:szCs w:val="26"/>
        </w:rPr>
        <w:t>After World War II, the Soviet higher education and science departments were reported as advanced, well-organised as posing a challenge to the European and US educational systems (Galina, 2016, pp. 4). In Russia, academic internationalisation began with the collapse of the Soviet Union. It became an essential component of the national economy as well as a vital force for establishing a new state education system that aimed at different social goals and community values (Galina, 2016, pp. 4)</w:t>
      </w:r>
      <w:r>
        <w:rPr>
          <w:sz w:val="26"/>
          <w:szCs w:val="26"/>
        </w:rPr>
        <w:t>.</w:t>
      </w:r>
      <w:r w:rsidR="00D469B7" w:rsidRPr="00D469B7">
        <w:rPr>
          <w:sz w:val="26"/>
          <w:szCs w:val="26"/>
        </w:rPr>
        <w:t xml:space="preserve"> </w:t>
      </w:r>
      <w:r w:rsidR="00D469B7">
        <w:rPr>
          <w:sz w:val="26"/>
          <w:szCs w:val="26"/>
        </w:rPr>
        <w:t xml:space="preserve">The number of state owned universities in Russia have been on a steady rise since 1990 </w:t>
      </w:r>
      <w:r w:rsidR="00D469B7" w:rsidRPr="00D469B7">
        <w:rPr>
          <w:sz w:val="26"/>
          <w:szCs w:val="26"/>
        </w:rPr>
        <w:t>while private universities that were only operational after 1990 have also increased significantly (Statistics in Russia: Tertiary professional education, Ministry of Education)</w:t>
      </w:r>
      <w:r w:rsidR="00D469B7">
        <w:rPr>
          <w:sz w:val="26"/>
          <w:szCs w:val="26"/>
        </w:rPr>
        <w:t xml:space="preserve">. </w:t>
      </w:r>
    </w:p>
    <w:p w:rsidR="00427A3A" w:rsidRDefault="00427A3A" w:rsidP="00160031">
      <w:pPr>
        <w:spacing w:line="480" w:lineRule="auto"/>
        <w:jc w:val="both"/>
        <w:rPr>
          <w:sz w:val="26"/>
          <w:szCs w:val="26"/>
        </w:rPr>
      </w:pPr>
    </w:p>
    <w:p w:rsidR="00160031" w:rsidRDefault="00160031" w:rsidP="00EF1483">
      <w:pPr>
        <w:spacing w:line="480" w:lineRule="auto"/>
        <w:ind w:firstLine="720"/>
        <w:jc w:val="both"/>
        <w:rPr>
          <w:sz w:val="26"/>
          <w:szCs w:val="26"/>
        </w:rPr>
      </w:pPr>
      <w:r w:rsidRPr="00160031">
        <w:rPr>
          <w:sz w:val="26"/>
          <w:szCs w:val="26"/>
        </w:rPr>
        <w:t>Among the various challenges faced by the Russian Federation in the globalisation process, integration into the new global educational environment of Russian universities through the process of internationalisation has been a vital one (</w:t>
      </w:r>
      <w:proofErr w:type="spellStart"/>
      <w:r w:rsidRPr="00160031">
        <w:rPr>
          <w:sz w:val="26"/>
          <w:szCs w:val="26"/>
        </w:rPr>
        <w:t>Stukalova</w:t>
      </w:r>
      <w:proofErr w:type="spellEnd"/>
      <w:r w:rsidRPr="00160031">
        <w:rPr>
          <w:sz w:val="26"/>
          <w:szCs w:val="26"/>
        </w:rPr>
        <w:t xml:space="preserve">, </w:t>
      </w:r>
      <w:proofErr w:type="spellStart"/>
      <w:r w:rsidRPr="00160031">
        <w:rPr>
          <w:sz w:val="26"/>
          <w:szCs w:val="26"/>
        </w:rPr>
        <w:t>Shishkin</w:t>
      </w:r>
      <w:proofErr w:type="spellEnd"/>
      <w:r w:rsidRPr="00160031">
        <w:rPr>
          <w:sz w:val="26"/>
          <w:szCs w:val="26"/>
        </w:rPr>
        <w:t xml:space="preserve">, &amp; </w:t>
      </w:r>
      <w:proofErr w:type="spellStart"/>
      <w:r w:rsidRPr="00160031">
        <w:rPr>
          <w:sz w:val="26"/>
          <w:szCs w:val="26"/>
        </w:rPr>
        <w:t>Stukalova</w:t>
      </w:r>
      <w:proofErr w:type="spellEnd"/>
      <w:r w:rsidRPr="00160031">
        <w:rPr>
          <w:sz w:val="26"/>
          <w:szCs w:val="26"/>
        </w:rPr>
        <w:t>, 2015, pp. 275). Academic internationalisation has emerged as an institutional strategy for Russian universities as they are encouraged by the possibilities of direct inter-institutional communications with foreign academic institutions (Galina, 2016, pp. 4). The priorities, in particular, are focused on advanced skills in English, recruitment of international specialists, unrestrained academic</w:t>
      </w:r>
      <w:r w:rsidR="000360A3">
        <w:rPr>
          <w:sz w:val="26"/>
          <w:szCs w:val="26"/>
        </w:rPr>
        <w:t xml:space="preserve"> </w:t>
      </w:r>
      <w:r w:rsidRPr="00160031">
        <w:rPr>
          <w:sz w:val="26"/>
          <w:szCs w:val="26"/>
        </w:rPr>
        <w:t xml:space="preserve">mobility and online education programs (Galina, 2016, pp. 5). With Russian higher education now in transition mode, the federal authorities approve modern tendencies in inter-institutional academic cooperation; they have begun to imitate programmes aimed at improving a rich international academic experience for students, improving </w:t>
      </w:r>
      <w:r w:rsidR="00420DD3" w:rsidRPr="00160031">
        <w:rPr>
          <w:sz w:val="26"/>
          <w:szCs w:val="26"/>
        </w:rPr>
        <w:t>students’</w:t>
      </w:r>
      <w:r w:rsidRPr="00160031">
        <w:rPr>
          <w:sz w:val="26"/>
          <w:szCs w:val="26"/>
        </w:rPr>
        <w:t xml:space="preserve"> opportunities for employment as well as the rating of higher education industries in the global education system (Galina, 2016, pp. 6-7). As students acquire knowledge about the role of corporate social responsibility in providing a successful, sustainable and efficient operational environment, it develops the productivity of university (</w:t>
      </w:r>
      <w:proofErr w:type="spellStart"/>
      <w:r w:rsidRPr="00160031">
        <w:rPr>
          <w:sz w:val="26"/>
          <w:szCs w:val="26"/>
        </w:rPr>
        <w:t>Amiri</w:t>
      </w:r>
      <w:proofErr w:type="spellEnd"/>
      <w:r w:rsidRPr="00160031">
        <w:rPr>
          <w:sz w:val="26"/>
          <w:szCs w:val="26"/>
        </w:rPr>
        <w:t xml:space="preserve">, </w:t>
      </w:r>
      <w:proofErr w:type="spellStart"/>
      <w:r w:rsidRPr="00160031">
        <w:rPr>
          <w:sz w:val="26"/>
          <w:szCs w:val="26"/>
        </w:rPr>
        <w:t>Ranjbar</w:t>
      </w:r>
      <w:proofErr w:type="spellEnd"/>
      <w:r w:rsidRPr="00160031">
        <w:rPr>
          <w:sz w:val="26"/>
          <w:szCs w:val="26"/>
        </w:rPr>
        <w:t xml:space="preserve">, &amp; </w:t>
      </w:r>
      <w:proofErr w:type="spellStart"/>
      <w:r w:rsidRPr="00160031">
        <w:rPr>
          <w:sz w:val="26"/>
          <w:szCs w:val="26"/>
        </w:rPr>
        <w:t>Amiri</w:t>
      </w:r>
      <w:proofErr w:type="spellEnd"/>
      <w:r w:rsidRPr="00160031">
        <w:rPr>
          <w:sz w:val="26"/>
          <w:szCs w:val="26"/>
        </w:rPr>
        <w:t>, 2015, pp. 40). It is therefore vital that universities learn the methods and strategies necessary for the implementation of the corporate social responsibility practices in Russia.</w:t>
      </w:r>
    </w:p>
    <w:p w:rsidR="00D469B7" w:rsidRDefault="00D469B7" w:rsidP="00160031">
      <w:pPr>
        <w:spacing w:line="480" w:lineRule="auto"/>
        <w:jc w:val="both"/>
        <w:rPr>
          <w:sz w:val="26"/>
          <w:szCs w:val="26"/>
        </w:rPr>
      </w:pPr>
    </w:p>
    <w:p w:rsidR="00D469B7" w:rsidRDefault="00C25AC6" w:rsidP="00160031">
      <w:pPr>
        <w:spacing w:line="480" w:lineRule="auto"/>
        <w:jc w:val="both"/>
        <w:rPr>
          <w:sz w:val="26"/>
          <w:szCs w:val="26"/>
          <w:u w:val="single"/>
        </w:rPr>
      </w:pPr>
      <w:r w:rsidRPr="000E441F">
        <w:rPr>
          <w:sz w:val="26"/>
          <w:szCs w:val="26"/>
          <w:u w:val="single"/>
        </w:rPr>
        <w:t>METHODOLOGY</w:t>
      </w:r>
      <w:r w:rsidRPr="00C25AC6">
        <w:rPr>
          <w:sz w:val="26"/>
          <w:szCs w:val="26"/>
          <w:u w:val="single"/>
        </w:rPr>
        <w:t xml:space="preserve"> </w:t>
      </w:r>
    </w:p>
    <w:p w:rsidR="00530B8B" w:rsidRDefault="00530B8B" w:rsidP="003D26DC">
      <w:pPr>
        <w:spacing w:line="480" w:lineRule="auto"/>
        <w:ind w:firstLine="720"/>
        <w:jc w:val="both"/>
        <w:rPr>
          <w:sz w:val="26"/>
          <w:szCs w:val="26"/>
        </w:rPr>
      </w:pPr>
      <w:r w:rsidRPr="00530B8B">
        <w:rPr>
          <w:sz w:val="26"/>
          <w:szCs w:val="26"/>
        </w:rPr>
        <w:lastRenderedPageBreak/>
        <w:t xml:space="preserve">Corporate social responsibility </w:t>
      </w:r>
      <w:proofErr w:type="gramStart"/>
      <w:r w:rsidRPr="00530B8B">
        <w:rPr>
          <w:sz w:val="26"/>
          <w:szCs w:val="26"/>
        </w:rPr>
        <w:t>in an internationalised curricula</w:t>
      </w:r>
      <w:proofErr w:type="gramEnd"/>
      <w:r w:rsidRPr="00530B8B">
        <w:rPr>
          <w:sz w:val="26"/>
          <w:szCs w:val="26"/>
        </w:rPr>
        <w:t xml:space="preserve"> must be studied from various aspects that include looking at both the public and private universities in Russia. </w:t>
      </w:r>
    </w:p>
    <w:p w:rsidR="00D006E8" w:rsidRDefault="00D006E8" w:rsidP="00530B8B">
      <w:pPr>
        <w:spacing w:line="480" w:lineRule="auto"/>
        <w:jc w:val="both"/>
        <w:rPr>
          <w:sz w:val="26"/>
          <w:szCs w:val="26"/>
        </w:rPr>
      </w:pPr>
    </w:p>
    <w:p w:rsidR="00D006E8" w:rsidRDefault="00D006E8" w:rsidP="003D26DC">
      <w:pPr>
        <w:spacing w:line="480" w:lineRule="auto"/>
        <w:ind w:firstLine="720"/>
        <w:jc w:val="both"/>
        <w:rPr>
          <w:sz w:val="26"/>
          <w:szCs w:val="26"/>
        </w:rPr>
      </w:pPr>
      <w:r>
        <w:rPr>
          <w:sz w:val="26"/>
          <w:szCs w:val="26"/>
        </w:rPr>
        <w:t>T</w:t>
      </w:r>
      <w:r w:rsidRPr="00B94DFE">
        <w:rPr>
          <w:sz w:val="26"/>
          <w:szCs w:val="26"/>
        </w:rPr>
        <w:t>he paper will</w:t>
      </w:r>
      <w:r>
        <w:rPr>
          <w:sz w:val="26"/>
          <w:szCs w:val="26"/>
        </w:rPr>
        <w:t xml:space="preserve"> begin by </w:t>
      </w:r>
      <w:r w:rsidRPr="00B94DFE">
        <w:rPr>
          <w:sz w:val="26"/>
          <w:szCs w:val="26"/>
        </w:rPr>
        <w:t>examin</w:t>
      </w:r>
      <w:r>
        <w:rPr>
          <w:sz w:val="26"/>
          <w:szCs w:val="26"/>
        </w:rPr>
        <w:t>ing and analysing</w:t>
      </w:r>
      <w:r w:rsidRPr="00B94DFE">
        <w:rPr>
          <w:sz w:val="26"/>
          <w:szCs w:val="26"/>
        </w:rPr>
        <w:t xml:space="preserve"> </w:t>
      </w:r>
      <w:r>
        <w:rPr>
          <w:sz w:val="26"/>
          <w:szCs w:val="26"/>
        </w:rPr>
        <w:t>s</w:t>
      </w:r>
      <w:r w:rsidRPr="00B94DFE">
        <w:rPr>
          <w:sz w:val="26"/>
          <w:szCs w:val="26"/>
        </w:rPr>
        <w:t xml:space="preserve">tate programmes focusing on internationalisation </w:t>
      </w:r>
      <w:r w:rsidRPr="00A71D73">
        <w:rPr>
          <w:sz w:val="26"/>
          <w:szCs w:val="26"/>
        </w:rPr>
        <w:t>of Russian higher education; the impact of these programmes on higher education, the disparities they produce between public and private universities as well as their effect on CSR strategies. A comparative analysis</w:t>
      </w:r>
      <w:r w:rsidR="003C505C">
        <w:rPr>
          <w:sz w:val="26"/>
          <w:szCs w:val="26"/>
        </w:rPr>
        <w:t xml:space="preserve"> </w:t>
      </w:r>
      <w:r w:rsidRPr="00A71D73">
        <w:rPr>
          <w:sz w:val="26"/>
          <w:szCs w:val="26"/>
        </w:rPr>
        <w:t>on educational and exchange programmes taught in English in private</w:t>
      </w:r>
      <w:r w:rsidRPr="00B94DFE">
        <w:rPr>
          <w:sz w:val="26"/>
          <w:szCs w:val="26"/>
        </w:rPr>
        <w:t xml:space="preserve"> and public universities according to the internationalisation level of all the spheres (educational, research and financial) through the </w:t>
      </w:r>
      <w:r w:rsidR="00900862">
        <w:rPr>
          <w:sz w:val="26"/>
          <w:szCs w:val="26"/>
        </w:rPr>
        <w:t xml:space="preserve">collection of </w:t>
      </w:r>
      <w:r w:rsidRPr="00B94DFE">
        <w:rPr>
          <w:sz w:val="26"/>
          <w:szCs w:val="26"/>
        </w:rPr>
        <w:t>secondary data, will also be conducte</w:t>
      </w:r>
      <w:r>
        <w:rPr>
          <w:sz w:val="26"/>
          <w:szCs w:val="26"/>
        </w:rPr>
        <w:t xml:space="preserve">d. </w:t>
      </w:r>
    </w:p>
    <w:p w:rsidR="00530B8B" w:rsidRDefault="00530B8B" w:rsidP="00530B8B">
      <w:pPr>
        <w:spacing w:line="480" w:lineRule="auto"/>
        <w:jc w:val="both"/>
        <w:rPr>
          <w:sz w:val="26"/>
          <w:szCs w:val="26"/>
        </w:rPr>
      </w:pPr>
    </w:p>
    <w:p w:rsidR="00530B8B" w:rsidRDefault="00530B8B" w:rsidP="003D26DC">
      <w:pPr>
        <w:spacing w:line="480" w:lineRule="auto"/>
        <w:ind w:firstLine="720"/>
        <w:jc w:val="both"/>
        <w:rPr>
          <w:sz w:val="26"/>
          <w:szCs w:val="26"/>
        </w:rPr>
      </w:pPr>
      <w:r w:rsidRPr="00530B8B">
        <w:rPr>
          <w:sz w:val="26"/>
          <w:szCs w:val="26"/>
        </w:rPr>
        <w:t>The paper will</w:t>
      </w:r>
      <w:r w:rsidR="00D006E8">
        <w:rPr>
          <w:sz w:val="26"/>
          <w:szCs w:val="26"/>
        </w:rPr>
        <w:t xml:space="preserve"> further</w:t>
      </w:r>
      <w:r w:rsidRPr="00530B8B">
        <w:rPr>
          <w:sz w:val="26"/>
          <w:szCs w:val="26"/>
        </w:rPr>
        <w:t xml:space="preserve"> look at corporate social responsibility when integrated with the internationalisation strategy in higher education institutions</w:t>
      </w:r>
      <w:r w:rsidR="00A71D73">
        <w:rPr>
          <w:sz w:val="26"/>
          <w:szCs w:val="26"/>
        </w:rPr>
        <w:t>.</w:t>
      </w:r>
      <w:r w:rsidRPr="00530B8B">
        <w:rPr>
          <w:sz w:val="26"/>
          <w:szCs w:val="26"/>
        </w:rPr>
        <w:t xml:space="preserve"> Secondary data will be collected using literature reviews and studies provided in academic journals, reports and published documents produced at the local, federal and institutional level. </w:t>
      </w:r>
      <w:r w:rsidR="00A71D73">
        <w:rPr>
          <w:sz w:val="26"/>
          <w:szCs w:val="26"/>
        </w:rPr>
        <w:t xml:space="preserve">Data </w:t>
      </w:r>
      <w:r w:rsidRPr="00530B8B">
        <w:rPr>
          <w:sz w:val="26"/>
          <w:szCs w:val="26"/>
        </w:rPr>
        <w:t>on corporate social responsibility programmes in higher education institutions and their impacts will be critically analysed and compared.</w:t>
      </w:r>
      <w:r w:rsidR="000E441F">
        <w:rPr>
          <w:sz w:val="26"/>
          <w:szCs w:val="26"/>
        </w:rPr>
        <w:t xml:space="preserve"> The paper will further analyse the impact of export of education on Russian higher education: its challenges and shortcomings.</w:t>
      </w:r>
      <w:r w:rsidRPr="00530B8B">
        <w:rPr>
          <w:sz w:val="26"/>
          <w:szCs w:val="26"/>
        </w:rPr>
        <w:t xml:space="preserve"> </w:t>
      </w:r>
      <w:r w:rsidR="009E799D">
        <w:rPr>
          <w:sz w:val="26"/>
          <w:szCs w:val="26"/>
        </w:rPr>
        <w:t xml:space="preserve">Findings </w:t>
      </w:r>
      <w:r w:rsidRPr="00530B8B">
        <w:rPr>
          <w:sz w:val="26"/>
          <w:szCs w:val="26"/>
        </w:rPr>
        <w:t xml:space="preserve">produced from modern scholars on possible prospects of </w:t>
      </w:r>
      <w:r w:rsidR="000E441F">
        <w:rPr>
          <w:sz w:val="26"/>
          <w:szCs w:val="26"/>
        </w:rPr>
        <w:t xml:space="preserve">CSR </w:t>
      </w:r>
      <w:r w:rsidR="009E799D">
        <w:rPr>
          <w:sz w:val="26"/>
          <w:szCs w:val="26"/>
        </w:rPr>
        <w:t xml:space="preserve">strategies </w:t>
      </w:r>
      <w:r w:rsidRPr="00530B8B">
        <w:rPr>
          <w:sz w:val="26"/>
          <w:szCs w:val="26"/>
        </w:rPr>
        <w:t>in higher education institutions</w:t>
      </w:r>
      <w:r w:rsidR="009E799D">
        <w:rPr>
          <w:sz w:val="26"/>
          <w:szCs w:val="26"/>
        </w:rPr>
        <w:t xml:space="preserve"> in Russia</w:t>
      </w:r>
      <w:r w:rsidRPr="00530B8B">
        <w:rPr>
          <w:sz w:val="26"/>
          <w:szCs w:val="26"/>
        </w:rPr>
        <w:t xml:space="preserve"> will be examined to illustrate the current expectations of Russian universities</w:t>
      </w:r>
      <w:r w:rsidR="009E799D">
        <w:rPr>
          <w:sz w:val="26"/>
          <w:szCs w:val="26"/>
        </w:rPr>
        <w:t xml:space="preserve"> in an internationalised context. </w:t>
      </w:r>
    </w:p>
    <w:p w:rsidR="00206998" w:rsidRDefault="00206998" w:rsidP="00530B8B">
      <w:pPr>
        <w:spacing w:line="480" w:lineRule="auto"/>
        <w:jc w:val="both"/>
        <w:rPr>
          <w:sz w:val="26"/>
          <w:szCs w:val="26"/>
        </w:rPr>
      </w:pPr>
    </w:p>
    <w:p w:rsidR="000D5349" w:rsidRPr="000D5349" w:rsidRDefault="000D5349" w:rsidP="000D5349">
      <w:pPr>
        <w:spacing w:line="480" w:lineRule="auto"/>
        <w:jc w:val="both"/>
        <w:rPr>
          <w:b/>
          <w:bCs/>
          <w:sz w:val="26"/>
          <w:szCs w:val="26"/>
        </w:rPr>
      </w:pPr>
      <w:r w:rsidRPr="000D5349">
        <w:rPr>
          <w:b/>
          <w:bCs/>
          <w:sz w:val="26"/>
          <w:szCs w:val="26"/>
        </w:rPr>
        <w:t xml:space="preserve">Internationalization </w:t>
      </w:r>
      <w:r w:rsidR="002B219E">
        <w:rPr>
          <w:b/>
          <w:bCs/>
          <w:sz w:val="26"/>
          <w:szCs w:val="26"/>
        </w:rPr>
        <w:t>P</w:t>
      </w:r>
      <w:r w:rsidR="005F3CD6">
        <w:rPr>
          <w:b/>
          <w:bCs/>
          <w:sz w:val="26"/>
          <w:szCs w:val="26"/>
        </w:rPr>
        <w:t>rograms for Higher Education I</w:t>
      </w:r>
      <w:r w:rsidRPr="000D5349">
        <w:rPr>
          <w:b/>
          <w:bCs/>
          <w:sz w:val="26"/>
          <w:szCs w:val="26"/>
        </w:rPr>
        <w:t>nstitutions in Russia</w:t>
      </w:r>
    </w:p>
    <w:p w:rsidR="004233B3" w:rsidRDefault="000D5349" w:rsidP="004233B3">
      <w:pPr>
        <w:spacing w:line="480" w:lineRule="auto"/>
        <w:ind w:firstLine="418"/>
        <w:jc w:val="both"/>
        <w:rPr>
          <w:sz w:val="26"/>
          <w:szCs w:val="26"/>
        </w:rPr>
      </w:pPr>
      <w:r w:rsidRPr="000D5349">
        <w:rPr>
          <w:sz w:val="26"/>
          <w:szCs w:val="26"/>
        </w:rPr>
        <w:t>The Russian government has been pushing an ambitious agenda for higher education focusing on improving its international standing. The country seeks to radically improve the global ranking of its universities by 2020 as well as aims to attract a substantial number of international mobile tertiary level students from around the globe in a broader effort to modernize its economy (</w:t>
      </w:r>
      <w:proofErr w:type="spellStart"/>
      <w:r w:rsidRPr="000D5349">
        <w:rPr>
          <w:sz w:val="26"/>
          <w:szCs w:val="26"/>
        </w:rPr>
        <w:t>Potapova</w:t>
      </w:r>
      <w:proofErr w:type="spellEnd"/>
      <w:r w:rsidRPr="000D5349">
        <w:rPr>
          <w:sz w:val="26"/>
          <w:szCs w:val="26"/>
        </w:rPr>
        <w:t xml:space="preserve"> &amp; Trines, 2017, para 7). </w:t>
      </w:r>
    </w:p>
    <w:p w:rsidR="00592282" w:rsidRDefault="00592282" w:rsidP="008B375F">
      <w:pPr>
        <w:spacing w:line="480" w:lineRule="auto"/>
        <w:jc w:val="both"/>
      </w:pPr>
    </w:p>
    <w:p w:rsidR="00B63257" w:rsidRDefault="005F5471" w:rsidP="003815EE">
      <w:pPr>
        <w:spacing w:line="480" w:lineRule="auto"/>
        <w:ind w:firstLine="418"/>
        <w:jc w:val="both"/>
        <w:rPr>
          <w:sz w:val="26"/>
          <w:szCs w:val="26"/>
        </w:rPr>
      </w:pPr>
      <w:r>
        <w:rPr>
          <w:sz w:val="26"/>
          <w:szCs w:val="26"/>
        </w:rPr>
        <w:t>C</w:t>
      </w:r>
      <w:r w:rsidR="000D5349" w:rsidRPr="000D5349">
        <w:rPr>
          <w:sz w:val="26"/>
          <w:szCs w:val="26"/>
        </w:rPr>
        <w:t>urrent</w:t>
      </w:r>
      <w:r>
        <w:rPr>
          <w:sz w:val="26"/>
          <w:szCs w:val="26"/>
        </w:rPr>
        <w:t xml:space="preserve">ly, </w:t>
      </w:r>
      <w:r w:rsidR="000D5349" w:rsidRPr="000D5349">
        <w:rPr>
          <w:sz w:val="26"/>
          <w:szCs w:val="26"/>
        </w:rPr>
        <w:t>Russian higher education</w:t>
      </w:r>
      <w:r>
        <w:rPr>
          <w:sz w:val="26"/>
          <w:szCs w:val="26"/>
        </w:rPr>
        <w:t xml:space="preserve"> institutions</w:t>
      </w:r>
      <w:r w:rsidR="000D5349" w:rsidRPr="000D5349">
        <w:rPr>
          <w:sz w:val="26"/>
          <w:szCs w:val="26"/>
        </w:rPr>
        <w:t xml:space="preserve"> especially its universities face a great challenge of </w:t>
      </w:r>
      <w:r>
        <w:rPr>
          <w:sz w:val="26"/>
          <w:szCs w:val="26"/>
        </w:rPr>
        <w:t xml:space="preserve">keeping up with the stride of </w:t>
      </w:r>
      <w:r w:rsidR="000D5349" w:rsidRPr="000D5349">
        <w:rPr>
          <w:sz w:val="26"/>
          <w:szCs w:val="26"/>
        </w:rPr>
        <w:t xml:space="preserve">world development </w:t>
      </w:r>
      <w:r>
        <w:rPr>
          <w:sz w:val="26"/>
          <w:szCs w:val="26"/>
        </w:rPr>
        <w:t xml:space="preserve">whilst simultaneously maintain its </w:t>
      </w:r>
      <w:r w:rsidR="000D5349" w:rsidRPr="000D5349">
        <w:rPr>
          <w:sz w:val="26"/>
          <w:szCs w:val="26"/>
        </w:rPr>
        <w:t xml:space="preserve">prestigious academic traditions. Project 5-100 was introduced in 2012 with the goal of maximising the competitive position of a group of leading universities in the global market in terms of educational services and research programs (Russian Academic Excellence project, </w:t>
      </w:r>
      <w:r w:rsidR="00274220">
        <w:rPr>
          <w:sz w:val="26"/>
          <w:szCs w:val="26"/>
        </w:rPr>
        <w:t>n.d.</w:t>
      </w:r>
      <w:r w:rsidR="000D5349" w:rsidRPr="000D5349">
        <w:rPr>
          <w:sz w:val="26"/>
          <w:szCs w:val="26"/>
        </w:rPr>
        <w:t xml:space="preserve">). The launch of Project 5-100 has sent a new satellite into the orbit to assist the country in its process of changing the Russian higher education and making it modern and contemporary in its approach (Russian Academic Excellence project, </w:t>
      </w:r>
      <w:r w:rsidR="00274220">
        <w:rPr>
          <w:sz w:val="26"/>
          <w:szCs w:val="26"/>
        </w:rPr>
        <w:t>n.d.</w:t>
      </w:r>
      <w:r w:rsidR="000D5349" w:rsidRPr="000D5349">
        <w:rPr>
          <w:sz w:val="26"/>
          <w:szCs w:val="26"/>
        </w:rPr>
        <w:t xml:space="preserve">). This has further supplemented the creation of federal universities and national research universities (Russian Academic Excellence project, </w:t>
      </w:r>
      <w:r w:rsidR="00274220">
        <w:rPr>
          <w:sz w:val="26"/>
          <w:szCs w:val="26"/>
        </w:rPr>
        <w:t>n.d.</w:t>
      </w:r>
      <w:r w:rsidR="000D5349" w:rsidRPr="000D5349">
        <w:rPr>
          <w:sz w:val="26"/>
          <w:szCs w:val="26"/>
        </w:rPr>
        <w:t xml:space="preserve">).  It is envisaged to ensure that at least 5 Russian universities will be included in the top 100 universities in the world. </w:t>
      </w:r>
      <w:r w:rsidR="00B63257">
        <w:rPr>
          <w:sz w:val="26"/>
          <w:szCs w:val="26"/>
        </w:rPr>
        <w:t>The project has encouraged many Russian universities to be more active in the international area as well as helped raise awareness of the Russian activities in the global market of educational services (</w:t>
      </w:r>
      <w:r w:rsidR="00B63257" w:rsidRPr="000D5349">
        <w:rPr>
          <w:sz w:val="26"/>
          <w:szCs w:val="26"/>
        </w:rPr>
        <w:t xml:space="preserve">Russian Academic Excellence </w:t>
      </w:r>
      <w:r w:rsidR="00B63257" w:rsidRPr="000D5349">
        <w:rPr>
          <w:sz w:val="26"/>
          <w:szCs w:val="26"/>
        </w:rPr>
        <w:lastRenderedPageBreak/>
        <w:t xml:space="preserve">project, </w:t>
      </w:r>
      <w:r w:rsidR="00274220">
        <w:rPr>
          <w:sz w:val="26"/>
          <w:szCs w:val="26"/>
        </w:rPr>
        <w:t>n.d.</w:t>
      </w:r>
      <w:r w:rsidR="00B63257">
        <w:rPr>
          <w:sz w:val="26"/>
          <w:szCs w:val="26"/>
        </w:rPr>
        <w:t xml:space="preserve">). </w:t>
      </w:r>
      <w:r w:rsidR="003815EE">
        <w:rPr>
          <w:sz w:val="26"/>
          <w:szCs w:val="26"/>
        </w:rPr>
        <w:t>The project aims to produce results by this year that will have a group of leading contemporary universities that have an effective management structure meet the global development trends with a strong international academic reputation that can quickly adapt to global changes (</w:t>
      </w:r>
      <w:r w:rsidR="003815EE" w:rsidRPr="000D5349">
        <w:rPr>
          <w:sz w:val="26"/>
          <w:szCs w:val="26"/>
        </w:rPr>
        <w:t xml:space="preserve">Russian Academic Excellence project, </w:t>
      </w:r>
      <w:r w:rsidR="003815EE">
        <w:rPr>
          <w:sz w:val="26"/>
          <w:szCs w:val="26"/>
        </w:rPr>
        <w:t xml:space="preserve">n.d.). </w:t>
      </w:r>
    </w:p>
    <w:p w:rsidR="00E0534F" w:rsidRDefault="006F6298" w:rsidP="006F6298">
      <w:pPr>
        <w:spacing w:line="480" w:lineRule="auto"/>
        <w:ind w:firstLine="720"/>
        <w:jc w:val="both"/>
        <w:rPr>
          <w:sz w:val="26"/>
          <w:szCs w:val="26"/>
        </w:rPr>
      </w:pPr>
      <w:r>
        <w:rPr>
          <w:sz w:val="26"/>
          <w:szCs w:val="26"/>
        </w:rPr>
        <w:t xml:space="preserve">The demand for English proficiency has increased and there is a strong commitment at institutional levels to modernize language curricula and methods of learning and teaching </w:t>
      </w:r>
      <w:r w:rsidRPr="002220B3">
        <w:rPr>
          <w:sz w:val="26"/>
          <w:szCs w:val="26"/>
        </w:rPr>
        <w:t>(</w:t>
      </w:r>
      <w:proofErr w:type="spellStart"/>
      <w:r w:rsidRPr="002220B3">
        <w:rPr>
          <w:sz w:val="26"/>
          <w:szCs w:val="26"/>
        </w:rPr>
        <w:t>Ustinova</w:t>
      </w:r>
      <w:proofErr w:type="spellEnd"/>
      <w:r w:rsidRPr="002220B3">
        <w:rPr>
          <w:sz w:val="26"/>
          <w:szCs w:val="26"/>
        </w:rPr>
        <w:t>, 2005</w:t>
      </w:r>
      <w:r>
        <w:rPr>
          <w:sz w:val="26"/>
          <w:szCs w:val="26"/>
        </w:rPr>
        <w:t>, pp. 245</w:t>
      </w:r>
      <w:r w:rsidRPr="002220B3">
        <w:rPr>
          <w:sz w:val="26"/>
          <w:szCs w:val="26"/>
        </w:rPr>
        <w:t>)</w:t>
      </w:r>
      <w:r>
        <w:rPr>
          <w:sz w:val="26"/>
          <w:szCs w:val="26"/>
        </w:rPr>
        <w:t xml:space="preserve">. </w:t>
      </w:r>
      <w:r w:rsidR="00DB2CBF">
        <w:rPr>
          <w:sz w:val="26"/>
          <w:szCs w:val="26"/>
        </w:rPr>
        <w:t>The government has</w:t>
      </w:r>
      <w:r w:rsidR="00B63257">
        <w:rPr>
          <w:sz w:val="26"/>
          <w:szCs w:val="26"/>
        </w:rPr>
        <w:t xml:space="preserve"> </w:t>
      </w:r>
      <w:r w:rsidR="00DB2CBF">
        <w:rPr>
          <w:sz w:val="26"/>
          <w:szCs w:val="26"/>
        </w:rPr>
        <w:t xml:space="preserve">incorporated CSR strategies in the implementation of internationalization of Russian higher education. </w:t>
      </w:r>
      <w:r w:rsidR="00163CA5">
        <w:rPr>
          <w:sz w:val="26"/>
          <w:szCs w:val="26"/>
        </w:rPr>
        <w:t xml:space="preserve">The Federal Programme ‘The Development of Education’ (2018-2025) is aimed at ensuring </w:t>
      </w:r>
      <w:r w:rsidR="00F80574">
        <w:rPr>
          <w:sz w:val="26"/>
          <w:szCs w:val="26"/>
        </w:rPr>
        <w:t xml:space="preserve">the high quality of Russia’s education in terms of accessibility including online access that meets the needs of the population and goals of Russian economy and society (Support and Promotion for Higher Education Reform Experts (SPHERE), 2019). </w:t>
      </w:r>
      <w:r w:rsidR="001F022D">
        <w:rPr>
          <w:sz w:val="26"/>
          <w:szCs w:val="26"/>
        </w:rPr>
        <w:t xml:space="preserve">Some of its specific objectives include </w:t>
      </w:r>
      <w:r w:rsidR="005F05AC">
        <w:rPr>
          <w:sz w:val="26"/>
          <w:szCs w:val="26"/>
        </w:rPr>
        <w:t xml:space="preserve">the </w:t>
      </w:r>
      <w:r w:rsidR="00163CA5" w:rsidRPr="00163CA5">
        <w:rPr>
          <w:color w:val="000000" w:themeColor="text1"/>
          <w:sz w:val="26"/>
          <w:szCs w:val="26"/>
          <w:shd w:val="clear" w:color="auto" w:fill="FFFFFF"/>
        </w:rPr>
        <w:t xml:space="preserve">creation of a flexible system of education that is accountable to the </w:t>
      </w:r>
      <w:r w:rsidR="005F05AC" w:rsidRPr="005F05AC">
        <w:rPr>
          <w:color w:val="000000" w:themeColor="text1"/>
          <w:sz w:val="26"/>
          <w:szCs w:val="26"/>
          <w:shd w:val="clear" w:color="auto" w:fill="FFFFFF"/>
        </w:rPr>
        <w:t xml:space="preserve">Russian </w:t>
      </w:r>
      <w:r w:rsidR="00163CA5" w:rsidRPr="00163CA5">
        <w:rPr>
          <w:color w:val="000000" w:themeColor="text1"/>
          <w:sz w:val="26"/>
          <w:szCs w:val="26"/>
          <w:shd w:val="clear" w:color="auto" w:fill="FFFFFF"/>
        </w:rPr>
        <w:t>society, and enhance</w:t>
      </w:r>
      <w:r w:rsidR="005F05AC" w:rsidRPr="005F05AC">
        <w:rPr>
          <w:color w:val="000000" w:themeColor="text1"/>
          <w:sz w:val="26"/>
          <w:szCs w:val="26"/>
          <w:shd w:val="clear" w:color="auto" w:fill="FFFFFF"/>
        </w:rPr>
        <w:t xml:space="preserve">ment of </w:t>
      </w:r>
      <w:r w:rsidR="00163CA5" w:rsidRPr="00163CA5">
        <w:rPr>
          <w:color w:val="000000" w:themeColor="text1"/>
          <w:sz w:val="26"/>
          <w:szCs w:val="26"/>
          <w:shd w:val="clear" w:color="auto" w:fill="FFFFFF"/>
        </w:rPr>
        <w:t xml:space="preserve">the human capital </w:t>
      </w:r>
      <w:r w:rsidR="005F05AC" w:rsidRPr="005F05AC">
        <w:rPr>
          <w:color w:val="000000" w:themeColor="text1"/>
          <w:sz w:val="26"/>
          <w:szCs w:val="26"/>
          <w:shd w:val="clear" w:color="auto" w:fill="FFFFFF"/>
        </w:rPr>
        <w:t xml:space="preserve">that is </w:t>
      </w:r>
      <w:r w:rsidR="00163CA5" w:rsidRPr="00163CA5">
        <w:rPr>
          <w:color w:val="000000" w:themeColor="text1"/>
          <w:sz w:val="26"/>
          <w:szCs w:val="26"/>
          <w:shd w:val="clear" w:color="auto" w:fill="FFFFFF"/>
        </w:rPr>
        <w:t>capable of addressing the current and prospective needs of social and economic development of Russia</w:t>
      </w:r>
      <w:r w:rsidR="005F05AC" w:rsidRPr="005F05AC">
        <w:rPr>
          <w:color w:val="000000" w:themeColor="text1"/>
          <w:sz w:val="26"/>
          <w:szCs w:val="26"/>
          <w:shd w:val="clear" w:color="auto" w:fill="FFFFFF"/>
        </w:rPr>
        <w:t xml:space="preserve"> </w:t>
      </w:r>
      <w:r w:rsidR="005F05AC">
        <w:rPr>
          <w:sz w:val="26"/>
          <w:szCs w:val="26"/>
        </w:rPr>
        <w:t xml:space="preserve">(SPHERE, 2019). </w:t>
      </w:r>
      <w:r w:rsidR="00E0534F">
        <w:rPr>
          <w:sz w:val="26"/>
          <w:szCs w:val="26"/>
        </w:rPr>
        <w:t xml:space="preserve">The Russian Federation has also participated in the Tempus programme since 1994 which had a considerable impact on the internationalization of the higher education industry (SPHERE, 2019).  The implemented projects under this programme have benefitted the universities and resulted in the modernization of Russian </w:t>
      </w:r>
      <w:r w:rsidR="00CF0C80">
        <w:rPr>
          <w:sz w:val="26"/>
          <w:szCs w:val="26"/>
        </w:rPr>
        <w:t>F</w:t>
      </w:r>
      <w:r w:rsidR="00E0534F">
        <w:rPr>
          <w:sz w:val="26"/>
          <w:szCs w:val="26"/>
        </w:rPr>
        <w:t>ederation higher education</w:t>
      </w:r>
      <w:r w:rsidR="00C44CB9">
        <w:rPr>
          <w:sz w:val="26"/>
          <w:szCs w:val="26"/>
        </w:rPr>
        <w:t xml:space="preserve">. </w:t>
      </w:r>
    </w:p>
    <w:p w:rsidR="00E7628F" w:rsidRDefault="00E7628F" w:rsidP="006F6298">
      <w:pPr>
        <w:spacing w:line="480" w:lineRule="auto"/>
        <w:ind w:firstLine="720"/>
        <w:jc w:val="both"/>
        <w:rPr>
          <w:sz w:val="26"/>
          <w:szCs w:val="26"/>
        </w:rPr>
      </w:pPr>
    </w:p>
    <w:p w:rsidR="00E7628F" w:rsidRDefault="00E7628F" w:rsidP="00E7628F">
      <w:pPr>
        <w:spacing w:line="480" w:lineRule="auto"/>
        <w:ind w:firstLine="720"/>
        <w:jc w:val="both"/>
        <w:rPr>
          <w:sz w:val="26"/>
          <w:szCs w:val="26"/>
        </w:rPr>
      </w:pPr>
      <w:r w:rsidRPr="0044017F">
        <w:rPr>
          <w:sz w:val="26"/>
          <w:szCs w:val="26"/>
        </w:rPr>
        <w:lastRenderedPageBreak/>
        <w:t xml:space="preserve">Some specialist programmes such as </w:t>
      </w:r>
      <w:r w:rsidRPr="006F6298">
        <w:rPr>
          <w:sz w:val="26"/>
          <w:szCs w:val="26"/>
        </w:rPr>
        <w:t>computer science and management</w:t>
      </w:r>
      <w:r w:rsidRPr="0044017F">
        <w:rPr>
          <w:sz w:val="26"/>
          <w:szCs w:val="26"/>
        </w:rPr>
        <w:t xml:space="preserve"> require their </w:t>
      </w:r>
      <w:r w:rsidRPr="006F6298">
        <w:rPr>
          <w:sz w:val="26"/>
          <w:szCs w:val="26"/>
        </w:rPr>
        <w:t xml:space="preserve">students to have English as a foreign </w:t>
      </w:r>
      <w:r w:rsidRPr="0044017F">
        <w:rPr>
          <w:sz w:val="26"/>
          <w:szCs w:val="26"/>
        </w:rPr>
        <w:t>language in Russian universities.</w:t>
      </w:r>
      <w:r w:rsidRPr="006F6298">
        <w:rPr>
          <w:sz w:val="26"/>
          <w:szCs w:val="26"/>
        </w:rPr>
        <w:t xml:space="preserve"> In</w:t>
      </w:r>
      <w:r w:rsidRPr="0044017F">
        <w:rPr>
          <w:sz w:val="26"/>
          <w:szCs w:val="26"/>
        </w:rPr>
        <w:t xml:space="preserve"> many</w:t>
      </w:r>
      <w:r w:rsidRPr="006F6298">
        <w:rPr>
          <w:sz w:val="26"/>
          <w:szCs w:val="26"/>
        </w:rPr>
        <w:t xml:space="preserve"> courses on British and American history, culture, and literature, English may be the language of instruction</w:t>
      </w:r>
      <w:r>
        <w:rPr>
          <w:sz w:val="26"/>
          <w:szCs w:val="26"/>
        </w:rPr>
        <w:t xml:space="preserve"> (</w:t>
      </w:r>
      <w:proofErr w:type="spellStart"/>
      <w:r>
        <w:rPr>
          <w:sz w:val="26"/>
          <w:szCs w:val="26"/>
        </w:rPr>
        <w:t>Ustinova</w:t>
      </w:r>
      <w:proofErr w:type="spellEnd"/>
      <w:r>
        <w:rPr>
          <w:sz w:val="26"/>
          <w:szCs w:val="26"/>
        </w:rPr>
        <w:t>, 2005, pp. 245)</w:t>
      </w:r>
      <w:r w:rsidRPr="006F6298">
        <w:rPr>
          <w:sz w:val="26"/>
          <w:szCs w:val="26"/>
        </w:rPr>
        <w:t>. Guest speakers from abroad are invited to deliver lectures in English</w:t>
      </w:r>
      <w:r w:rsidRPr="0044017F">
        <w:rPr>
          <w:sz w:val="26"/>
          <w:szCs w:val="26"/>
        </w:rPr>
        <w:t xml:space="preserve"> in Russia higher education institutions</w:t>
      </w:r>
      <w:r w:rsidRPr="006F6298">
        <w:rPr>
          <w:sz w:val="26"/>
          <w:szCs w:val="26"/>
        </w:rPr>
        <w:t>:</w:t>
      </w:r>
      <w:r w:rsidRPr="0044017F">
        <w:rPr>
          <w:sz w:val="26"/>
          <w:szCs w:val="26"/>
        </w:rPr>
        <w:t xml:space="preserve"> many </w:t>
      </w:r>
      <w:r w:rsidRPr="006F6298">
        <w:rPr>
          <w:sz w:val="26"/>
          <w:szCs w:val="26"/>
        </w:rPr>
        <w:t>professors from Stanford University delivered lectures on civi</w:t>
      </w:r>
      <w:r w:rsidR="00674B7B">
        <w:rPr>
          <w:sz w:val="26"/>
          <w:szCs w:val="26"/>
        </w:rPr>
        <w:t>l</w:t>
      </w:r>
      <w:r w:rsidRPr="006F6298">
        <w:rPr>
          <w:sz w:val="26"/>
          <w:szCs w:val="26"/>
        </w:rPr>
        <w:t xml:space="preserve"> law at the International Institute of Management in Moscow; the Director of the London School of Economics, Tony Giddens, lectured on sociology at Moscow School of Social and Economic Sciences</w:t>
      </w:r>
      <w:r w:rsidRPr="0044017F">
        <w:rPr>
          <w:sz w:val="26"/>
          <w:szCs w:val="26"/>
        </w:rPr>
        <w:t xml:space="preserve"> and so on</w:t>
      </w:r>
      <w:r>
        <w:rPr>
          <w:sz w:val="26"/>
          <w:szCs w:val="26"/>
        </w:rPr>
        <w:t xml:space="preserve"> (</w:t>
      </w:r>
      <w:proofErr w:type="spellStart"/>
      <w:r>
        <w:rPr>
          <w:sz w:val="26"/>
          <w:szCs w:val="26"/>
        </w:rPr>
        <w:t>Ustinova</w:t>
      </w:r>
      <w:proofErr w:type="spellEnd"/>
      <w:r>
        <w:rPr>
          <w:sz w:val="26"/>
          <w:szCs w:val="26"/>
        </w:rPr>
        <w:t xml:space="preserve">, 2005, pp. 245). </w:t>
      </w:r>
    </w:p>
    <w:p w:rsidR="006F6298" w:rsidRDefault="006F6298" w:rsidP="006F6298">
      <w:pPr>
        <w:spacing w:line="480" w:lineRule="auto"/>
        <w:ind w:firstLine="720"/>
        <w:jc w:val="both"/>
        <w:rPr>
          <w:sz w:val="26"/>
          <w:szCs w:val="26"/>
        </w:rPr>
      </w:pPr>
    </w:p>
    <w:p w:rsidR="00E7628F" w:rsidRPr="006F6298" w:rsidRDefault="006F6298" w:rsidP="00E7628F">
      <w:pPr>
        <w:spacing w:line="480" w:lineRule="auto"/>
        <w:ind w:firstLine="720"/>
        <w:jc w:val="both"/>
        <w:rPr>
          <w:sz w:val="26"/>
          <w:szCs w:val="26"/>
        </w:rPr>
      </w:pPr>
      <w:r w:rsidRPr="006F6298">
        <w:rPr>
          <w:sz w:val="26"/>
          <w:szCs w:val="26"/>
        </w:rPr>
        <w:t xml:space="preserve">Fostering the process of internationalization has also been done by non-governmental organizations, foreign aid agencies, and </w:t>
      </w:r>
      <w:r>
        <w:rPr>
          <w:sz w:val="26"/>
          <w:szCs w:val="26"/>
        </w:rPr>
        <w:t xml:space="preserve">international </w:t>
      </w:r>
      <w:r w:rsidRPr="006F6298">
        <w:rPr>
          <w:sz w:val="26"/>
          <w:szCs w:val="26"/>
        </w:rPr>
        <w:t xml:space="preserve">cultural associations such as the British Council, the Peace Corps, the Soros Open Society, and Project Harmony, all which </w:t>
      </w:r>
      <w:r>
        <w:rPr>
          <w:sz w:val="26"/>
          <w:szCs w:val="26"/>
        </w:rPr>
        <w:t xml:space="preserve">have </w:t>
      </w:r>
      <w:r w:rsidRPr="006F6298">
        <w:rPr>
          <w:sz w:val="26"/>
          <w:szCs w:val="26"/>
        </w:rPr>
        <w:t>initiated a number of programs</w:t>
      </w:r>
      <w:r>
        <w:rPr>
          <w:sz w:val="26"/>
          <w:szCs w:val="26"/>
        </w:rPr>
        <w:t xml:space="preserve"> in Russia</w:t>
      </w:r>
      <w:r w:rsidRPr="006F6298">
        <w:rPr>
          <w:sz w:val="26"/>
          <w:szCs w:val="26"/>
        </w:rPr>
        <w:t xml:space="preserve"> to promote English learning</w:t>
      </w:r>
      <w:r>
        <w:rPr>
          <w:sz w:val="26"/>
          <w:szCs w:val="26"/>
        </w:rPr>
        <w:t xml:space="preserve"> in universities</w:t>
      </w:r>
      <w:r w:rsidRPr="006F6298">
        <w:rPr>
          <w:sz w:val="26"/>
          <w:szCs w:val="26"/>
        </w:rPr>
        <w:t>, as well as American and British studies</w:t>
      </w:r>
      <w:r>
        <w:t xml:space="preserve"> (</w:t>
      </w:r>
      <w:proofErr w:type="spellStart"/>
      <w:r w:rsidRPr="006F6298">
        <w:rPr>
          <w:sz w:val="26"/>
          <w:szCs w:val="26"/>
        </w:rPr>
        <w:t>Ustinova</w:t>
      </w:r>
      <w:proofErr w:type="spellEnd"/>
      <w:r w:rsidRPr="006F6298">
        <w:rPr>
          <w:sz w:val="26"/>
          <w:szCs w:val="26"/>
        </w:rPr>
        <w:t>, 2005</w:t>
      </w:r>
      <w:r>
        <w:rPr>
          <w:sz w:val="26"/>
          <w:szCs w:val="26"/>
        </w:rPr>
        <w:t>, pp. 245-246</w:t>
      </w:r>
      <w:r w:rsidRPr="006F6298">
        <w:rPr>
          <w:sz w:val="26"/>
          <w:szCs w:val="26"/>
        </w:rPr>
        <w:t>)</w:t>
      </w:r>
      <w:r>
        <w:rPr>
          <w:sz w:val="26"/>
          <w:szCs w:val="26"/>
        </w:rPr>
        <w:t xml:space="preserve">. </w:t>
      </w:r>
      <w:r w:rsidR="0044017F">
        <w:rPr>
          <w:sz w:val="26"/>
          <w:szCs w:val="26"/>
        </w:rPr>
        <w:t>The British council since 1945 has been actively involved in fostering English programmes through the support of a wide range of events and activities in education, science and culture (</w:t>
      </w:r>
      <w:proofErr w:type="spellStart"/>
      <w:r w:rsidR="0044017F" w:rsidRPr="006F6298">
        <w:rPr>
          <w:sz w:val="26"/>
          <w:szCs w:val="26"/>
        </w:rPr>
        <w:t>Ustinova</w:t>
      </w:r>
      <w:proofErr w:type="spellEnd"/>
      <w:r w:rsidR="0044017F" w:rsidRPr="006F6298">
        <w:rPr>
          <w:sz w:val="26"/>
          <w:szCs w:val="26"/>
        </w:rPr>
        <w:t>, 2005</w:t>
      </w:r>
      <w:r w:rsidR="0044017F">
        <w:rPr>
          <w:sz w:val="26"/>
          <w:szCs w:val="26"/>
        </w:rPr>
        <w:t xml:space="preserve">, pp. 246). In 2004, the council had launched one of its first vital projects, “Bridge” which aimed to help UK-Russian partnerships by </w:t>
      </w:r>
      <w:r w:rsidRPr="006F6298">
        <w:rPr>
          <w:sz w:val="26"/>
          <w:szCs w:val="26"/>
        </w:rPr>
        <w:t>develop</w:t>
      </w:r>
      <w:r w:rsidR="0044017F" w:rsidRPr="0044017F">
        <w:rPr>
          <w:sz w:val="26"/>
          <w:szCs w:val="26"/>
        </w:rPr>
        <w:t>ing</w:t>
      </w:r>
      <w:r w:rsidRPr="006F6298">
        <w:rPr>
          <w:sz w:val="26"/>
          <w:szCs w:val="26"/>
        </w:rPr>
        <w:t xml:space="preserve"> programs leading to joint degrees or mutually recognized qualifications (British Council, 2004).</w:t>
      </w:r>
      <w:r w:rsidR="00685193" w:rsidRPr="00685193">
        <w:rPr>
          <w:sz w:val="26"/>
          <w:szCs w:val="26"/>
        </w:rPr>
        <w:t xml:space="preserve"> </w:t>
      </w:r>
      <w:r w:rsidR="00685193">
        <w:rPr>
          <w:sz w:val="26"/>
          <w:szCs w:val="26"/>
        </w:rPr>
        <w:t>However, these programs are often restricted to benefiting the public universities far more than private universities in the Russia Federation.</w:t>
      </w:r>
    </w:p>
    <w:p w:rsidR="00C15629" w:rsidRDefault="00C15629" w:rsidP="005F05AC">
      <w:pPr>
        <w:spacing w:line="480" w:lineRule="auto"/>
        <w:jc w:val="both"/>
        <w:rPr>
          <w:sz w:val="26"/>
          <w:szCs w:val="26"/>
        </w:rPr>
      </w:pPr>
    </w:p>
    <w:p w:rsidR="003646FB" w:rsidRDefault="003646FB" w:rsidP="003D26DC">
      <w:pPr>
        <w:spacing w:line="480" w:lineRule="auto"/>
        <w:ind w:firstLine="418"/>
        <w:jc w:val="both"/>
        <w:rPr>
          <w:sz w:val="26"/>
          <w:szCs w:val="26"/>
        </w:rPr>
      </w:pPr>
      <w:r>
        <w:rPr>
          <w:sz w:val="26"/>
          <w:szCs w:val="26"/>
        </w:rPr>
        <w:t>In Russia the process of privatization began after the 1990’s when universities began to expand beyond the scope of the state. Privatization and engagement of private and non-governmental and other funds is accounted as one of the significant features of evolving economies (</w:t>
      </w:r>
      <w:proofErr w:type="spellStart"/>
      <w:r>
        <w:rPr>
          <w:sz w:val="26"/>
          <w:szCs w:val="26"/>
        </w:rPr>
        <w:t>Geroimenko</w:t>
      </w:r>
      <w:proofErr w:type="spellEnd"/>
      <w:r>
        <w:rPr>
          <w:sz w:val="26"/>
          <w:szCs w:val="26"/>
        </w:rPr>
        <w:t xml:space="preserve">, </w:t>
      </w:r>
      <w:proofErr w:type="spellStart"/>
      <w:r>
        <w:rPr>
          <w:sz w:val="26"/>
          <w:szCs w:val="26"/>
        </w:rPr>
        <w:t>Kliucharev</w:t>
      </w:r>
      <w:proofErr w:type="spellEnd"/>
      <w:r>
        <w:rPr>
          <w:sz w:val="26"/>
          <w:szCs w:val="26"/>
        </w:rPr>
        <w:t xml:space="preserve"> &amp; Morgan, 2012, 77-78). The Russian privatization of education is conditioned and created by several institutions wh</w:t>
      </w:r>
      <w:r w:rsidR="00C44CB9">
        <w:rPr>
          <w:sz w:val="26"/>
          <w:szCs w:val="26"/>
        </w:rPr>
        <w:t>ose financial resources are essentially private</w:t>
      </w:r>
      <w:r w:rsidR="008A22B6">
        <w:rPr>
          <w:sz w:val="26"/>
          <w:szCs w:val="26"/>
        </w:rPr>
        <w:t xml:space="preserve">. Many private universities are expanding their scope to the global market by incorporating programs for the internationalization in all spheres whether it be research (facilitating programs for the exchange of ideas between different countries), educational (increasing emphasis on programs taught in English) or financial. </w:t>
      </w:r>
    </w:p>
    <w:p w:rsidR="00274220" w:rsidRDefault="00274220" w:rsidP="005F05AC">
      <w:pPr>
        <w:spacing w:line="480" w:lineRule="auto"/>
        <w:jc w:val="both"/>
        <w:rPr>
          <w:sz w:val="26"/>
          <w:szCs w:val="26"/>
        </w:rPr>
      </w:pPr>
    </w:p>
    <w:p w:rsidR="00D30616" w:rsidRDefault="00315E2B" w:rsidP="003D26DC">
      <w:pPr>
        <w:spacing w:line="480" w:lineRule="auto"/>
        <w:ind w:firstLine="418"/>
        <w:jc w:val="both"/>
        <w:rPr>
          <w:sz w:val="26"/>
          <w:szCs w:val="26"/>
        </w:rPr>
      </w:pPr>
      <w:r>
        <w:rPr>
          <w:sz w:val="26"/>
          <w:szCs w:val="26"/>
        </w:rPr>
        <w:t xml:space="preserve">Many private </w:t>
      </w:r>
      <w:r w:rsidRPr="000430C1">
        <w:rPr>
          <w:sz w:val="26"/>
          <w:szCs w:val="26"/>
        </w:rPr>
        <w:t xml:space="preserve">universities now are developing programs to meet the demands of internationalization. </w:t>
      </w:r>
      <w:r w:rsidR="00900862" w:rsidRPr="000430C1">
        <w:rPr>
          <w:sz w:val="26"/>
          <w:szCs w:val="26"/>
        </w:rPr>
        <w:t>Some of Russia’s pioneering private universities</w:t>
      </w:r>
      <w:r w:rsidR="00D30616" w:rsidRPr="000430C1">
        <w:rPr>
          <w:sz w:val="26"/>
          <w:szCs w:val="26"/>
        </w:rPr>
        <w:t xml:space="preserve"> to promote these policies </w:t>
      </w:r>
      <w:proofErr w:type="gramStart"/>
      <w:r w:rsidR="00D30616" w:rsidRPr="000430C1">
        <w:rPr>
          <w:sz w:val="26"/>
          <w:szCs w:val="26"/>
        </w:rPr>
        <w:t>are</w:t>
      </w:r>
      <w:proofErr w:type="gramEnd"/>
      <w:r w:rsidR="00D30616" w:rsidRPr="000430C1">
        <w:rPr>
          <w:sz w:val="26"/>
          <w:szCs w:val="26"/>
        </w:rPr>
        <w:t xml:space="preserve"> mentioned below</w:t>
      </w:r>
      <w:r w:rsidR="00835DA1">
        <w:rPr>
          <w:sz w:val="26"/>
          <w:szCs w:val="26"/>
        </w:rPr>
        <w:t>:</w:t>
      </w:r>
    </w:p>
    <w:p w:rsidR="00274220" w:rsidRPr="008A5A8A" w:rsidRDefault="00274220" w:rsidP="00D30616">
      <w:pPr>
        <w:pStyle w:val="ad"/>
        <w:numPr>
          <w:ilvl w:val="0"/>
          <w:numId w:val="1"/>
        </w:numPr>
        <w:spacing w:line="480" w:lineRule="auto"/>
        <w:jc w:val="both"/>
        <w:rPr>
          <w:sz w:val="26"/>
          <w:szCs w:val="26"/>
        </w:rPr>
      </w:pPr>
      <w:r w:rsidRPr="008A5A8A">
        <w:rPr>
          <w:sz w:val="26"/>
          <w:szCs w:val="26"/>
        </w:rPr>
        <w:t>The New Economic School, a private higher education and research institute</w:t>
      </w:r>
      <w:r w:rsidR="00315E2B" w:rsidRPr="008A5A8A">
        <w:rPr>
          <w:sz w:val="26"/>
          <w:szCs w:val="26"/>
        </w:rPr>
        <w:t xml:space="preserve"> </w:t>
      </w:r>
      <w:r w:rsidRPr="008A5A8A">
        <w:rPr>
          <w:sz w:val="26"/>
          <w:szCs w:val="26"/>
        </w:rPr>
        <w:t>established in 1992 is one of Russia’s foremost private universities to follow international practices in research and education (</w:t>
      </w:r>
      <w:r w:rsidR="00315E2B" w:rsidRPr="008A5A8A">
        <w:rPr>
          <w:sz w:val="26"/>
          <w:szCs w:val="26"/>
        </w:rPr>
        <w:t xml:space="preserve">New Economic School, n.d.) with an established International Affairs Office. Some of its programs include developing international cooperation with leading foreign universities including coordinating, organizing and supporting international student exchange, implementing international projects and </w:t>
      </w:r>
      <w:r w:rsidR="00900862" w:rsidRPr="008A5A8A">
        <w:rPr>
          <w:sz w:val="26"/>
          <w:szCs w:val="26"/>
        </w:rPr>
        <w:t xml:space="preserve">coordinating the activities of the </w:t>
      </w:r>
      <w:r w:rsidR="00900862" w:rsidRPr="008A5A8A">
        <w:rPr>
          <w:sz w:val="26"/>
          <w:szCs w:val="26"/>
        </w:rPr>
        <w:lastRenderedPageBreak/>
        <w:t xml:space="preserve">universities in fields of international cooperation and education (New Economic School, n.d.). They also teach many courses in English to ensure a place for international students. </w:t>
      </w:r>
    </w:p>
    <w:p w:rsidR="005633A5" w:rsidRDefault="005633A5" w:rsidP="00D30616">
      <w:pPr>
        <w:pStyle w:val="ad"/>
        <w:numPr>
          <w:ilvl w:val="0"/>
          <w:numId w:val="1"/>
        </w:numPr>
        <w:spacing w:line="480" w:lineRule="auto"/>
        <w:jc w:val="both"/>
        <w:rPr>
          <w:sz w:val="26"/>
          <w:szCs w:val="26"/>
        </w:rPr>
      </w:pPr>
      <w:r w:rsidRPr="008A5A8A">
        <w:rPr>
          <w:sz w:val="26"/>
          <w:szCs w:val="26"/>
        </w:rPr>
        <w:t xml:space="preserve">The Moscow Social Pedagogical Institute </w:t>
      </w:r>
      <w:r w:rsidR="00A10C21" w:rsidRPr="008A5A8A">
        <w:rPr>
          <w:sz w:val="26"/>
          <w:szCs w:val="26"/>
        </w:rPr>
        <w:t>is a private university that was established in 1996</w:t>
      </w:r>
      <w:r w:rsidR="00A10C21">
        <w:rPr>
          <w:sz w:val="26"/>
          <w:szCs w:val="26"/>
        </w:rPr>
        <w:t xml:space="preserve"> with a vision to meet modern and international requirements. There is great emphasis placed on international activity </w:t>
      </w:r>
      <w:r w:rsidR="008A5A8A">
        <w:rPr>
          <w:sz w:val="26"/>
          <w:szCs w:val="26"/>
        </w:rPr>
        <w:t>such as implementation of inter</w:t>
      </w:r>
      <w:r w:rsidR="008A5A8A" w:rsidRPr="00FE0B60">
        <w:rPr>
          <w:sz w:val="26"/>
          <w:szCs w:val="26"/>
          <w:lang w:val="en-US"/>
        </w:rPr>
        <w:t>-</w:t>
      </w:r>
      <w:r w:rsidR="00A10C21">
        <w:rPr>
          <w:sz w:val="26"/>
          <w:szCs w:val="26"/>
        </w:rPr>
        <w:t xml:space="preserve">university cooperation with foreign partner universities, organization of meetings and master classes with the participation of foreign teachers and scientists abroad to promote exchange of ideas as well as participation in international projects and programs (The Moscow Social Pedagogical Institute, n.d.). </w:t>
      </w:r>
    </w:p>
    <w:p w:rsidR="00E13EDE" w:rsidRDefault="00A10C21" w:rsidP="00FA2BE4">
      <w:pPr>
        <w:pStyle w:val="ad"/>
        <w:numPr>
          <w:ilvl w:val="0"/>
          <w:numId w:val="1"/>
        </w:numPr>
        <w:spacing w:line="480" w:lineRule="auto"/>
        <w:jc w:val="both"/>
        <w:rPr>
          <w:sz w:val="26"/>
          <w:szCs w:val="26"/>
        </w:rPr>
      </w:pPr>
      <w:r w:rsidRPr="00A10C21">
        <w:rPr>
          <w:sz w:val="26"/>
          <w:szCs w:val="26"/>
        </w:rPr>
        <w:t xml:space="preserve">The Institute for the Humanities and Information Technologies is a Moscow based higher education institution established in 1992 with a focus on modern organization with intensive international </w:t>
      </w:r>
      <w:r>
        <w:rPr>
          <w:sz w:val="26"/>
          <w:szCs w:val="26"/>
        </w:rPr>
        <w:t>collaboration (</w:t>
      </w:r>
      <w:r w:rsidRPr="00A10C21">
        <w:rPr>
          <w:sz w:val="26"/>
          <w:szCs w:val="26"/>
        </w:rPr>
        <w:t>The Institute for the Humanities and Information Technologies</w:t>
      </w:r>
      <w:r>
        <w:rPr>
          <w:sz w:val="26"/>
          <w:szCs w:val="26"/>
        </w:rPr>
        <w:t xml:space="preserve">, n.d.). </w:t>
      </w:r>
      <w:r w:rsidR="00FE0B60">
        <w:rPr>
          <w:sz w:val="26"/>
          <w:szCs w:val="26"/>
        </w:rPr>
        <w:t>The university carries</w:t>
      </w:r>
      <w:r w:rsidR="0090588D">
        <w:rPr>
          <w:sz w:val="26"/>
          <w:szCs w:val="26"/>
        </w:rPr>
        <w:t xml:space="preserve"> out student exchange programmes and has 7 agreements </w:t>
      </w:r>
      <w:r w:rsidR="0090588D" w:rsidRPr="0090588D">
        <w:rPr>
          <w:color w:val="000000"/>
          <w:sz w:val="26"/>
          <w:szCs w:val="26"/>
        </w:rPr>
        <w:t>on different types and forms of collaboration with international partners</w:t>
      </w:r>
      <w:r w:rsidR="0090588D">
        <w:rPr>
          <w:color w:val="000000"/>
          <w:sz w:val="26"/>
          <w:szCs w:val="26"/>
        </w:rPr>
        <w:t>. It also carries out its international affairs through interactions with embassies across Moscow and has launched an initiative with the name Peace 50 Global Community to establish and strengthen communication among countries through joint projects that focus on culture and art (</w:t>
      </w:r>
      <w:r w:rsidR="0090588D" w:rsidRPr="00A10C21">
        <w:rPr>
          <w:sz w:val="26"/>
          <w:szCs w:val="26"/>
        </w:rPr>
        <w:t>The Institute for the Humanities and Information Technologies</w:t>
      </w:r>
      <w:r w:rsidR="0090588D">
        <w:rPr>
          <w:sz w:val="26"/>
          <w:szCs w:val="26"/>
        </w:rPr>
        <w:t xml:space="preserve">, n.d.). </w:t>
      </w:r>
    </w:p>
    <w:p w:rsidR="0069073C" w:rsidRDefault="00B22BA2" w:rsidP="005961BE">
      <w:pPr>
        <w:pStyle w:val="ad"/>
        <w:numPr>
          <w:ilvl w:val="0"/>
          <w:numId w:val="1"/>
        </w:numPr>
        <w:spacing w:line="480" w:lineRule="auto"/>
        <w:jc w:val="both"/>
        <w:rPr>
          <w:sz w:val="26"/>
          <w:szCs w:val="26"/>
        </w:rPr>
      </w:pPr>
      <w:r>
        <w:rPr>
          <w:sz w:val="26"/>
          <w:szCs w:val="26"/>
        </w:rPr>
        <w:lastRenderedPageBreak/>
        <w:t xml:space="preserve">The Russian New University is one of the oldest private higher professional educational institutions located in Russia established in 1991. International cooperation is highly valued in the institute with aim to ensure internationalization and provide an educational and experiential experience to students from across the world (The Russian New University, n.d.). The university also has a number of unique programs as a result of agreements between the university and leading European and Asian institutions (The Russian New University, n.d.). </w:t>
      </w:r>
      <w:r w:rsidR="00787492">
        <w:rPr>
          <w:sz w:val="26"/>
          <w:szCs w:val="26"/>
        </w:rPr>
        <w:t>The university focuses on and provides courses such as International Law and International Relations</w:t>
      </w:r>
      <w:r w:rsidR="008E1180">
        <w:rPr>
          <w:sz w:val="26"/>
          <w:szCs w:val="26"/>
        </w:rPr>
        <w:t xml:space="preserve">. </w:t>
      </w:r>
    </w:p>
    <w:p w:rsidR="00991F42" w:rsidRDefault="00991F42" w:rsidP="005961BE">
      <w:pPr>
        <w:pStyle w:val="ad"/>
        <w:numPr>
          <w:ilvl w:val="0"/>
          <w:numId w:val="1"/>
        </w:numPr>
        <w:spacing w:line="480" w:lineRule="auto"/>
        <w:jc w:val="both"/>
        <w:rPr>
          <w:sz w:val="26"/>
          <w:szCs w:val="26"/>
        </w:rPr>
      </w:pPr>
      <w:r>
        <w:rPr>
          <w:sz w:val="26"/>
          <w:szCs w:val="26"/>
        </w:rPr>
        <w:t xml:space="preserve">The European University at St. Petersburg (EUSP) is a private university that specifies in postgraduate studies in humanities and social sciences since 1994 in the country (The European University at St. Petersburg, n.d.). </w:t>
      </w:r>
      <w:r w:rsidR="000A340C">
        <w:rPr>
          <w:sz w:val="26"/>
          <w:szCs w:val="26"/>
        </w:rPr>
        <w:t xml:space="preserve">It </w:t>
      </w:r>
      <w:r w:rsidR="00172777">
        <w:rPr>
          <w:sz w:val="26"/>
          <w:szCs w:val="26"/>
        </w:rPr>
        <w:t xml:space="preserve">is </w:t>
      </w:r>
      <w:r w:rsidR="000A340C">
        <w:rPr>
          <w:sz w:val="26"/>
          <w:szCs w:val="26"/>
        </w:rPr>
        <w:t xml:space="preserve">well known from students across the world such as United States, Europe and Asia for promoting the Russian culture and language. </w:t>
      </w:r>
      <w:r w:rsidR="00CF2EA1">
        <w:rPr>
          <w:sz w:val="26"/>
          <w:szCs w:val="26"/>
        </w:rPr>
        <w:t xml:space="preserve">It also includes various international programs in English to promote the process of internationalization in higher education institutions </w:t>
      </w:r>
      <w:r w:rsidR="005E7C75">
        <w:rPr>
          <w:sz w:val="26"/>
          <w:szCs w:val="26"/>
        </w:rPr>
        <w:t>(The European University at St. Petersburg, n.d.).</w:t>
      </w:r>
    </w:p>
    <w:p w:rsidR="00E02D05" w:rsidRPr="00E02D05" w:rsidRDefault="00F57EBC" w:rsidP="00E02D05">
      <w:pPr>
        <w:pStyle w:val="ad"/>
        <w:numPr>
          <w:ilvl w:val="0"/>
          <w:numId w:val="1"/>
        </w:numPr>
        <w:spacing w:line="480" w:lineRule="auto"/>
        <w:jc w:val="both"/>
        <w:rPr>
          <w:sz w:val="26"/>
          <w:szCs w:val="26"/>
        </w:rPr>
      </w:pPr>
      <w:r w:rsidRPr="00E02D05">
        <w:rPr>
          <w:sz w:val="26"/>
          <w:szCs w:val="26"/>
        </w:rPr>
        <w:t xml:space="preserve">Saint-Petersburg University of Management Technologies and Economics (UMTE) is one of the largest educational institutions and has asserted their position in the educational space abroad (Saint-Petersburg University of Management Technologies and Economics, n.d.). </w:t>
      </w:r>
      <w:r w:rsidR="007040C8" w:rsidRPr="00E02D05">
        <w:rPr>
          <w:sz w:val="26"/>
          <w:szCs w:val="26"/>
        </w:rPr>
        <w:t xml:space="preserve">It is also a member of various foreign organizations to help promote the process of internationalization. </w:t>
      </w:r>
      <w:r w:rsidR="008B448A" w:rsidRPr="00E02D05">
        <w:rPr>
          <w:sz w:val="26"/>
          <w:szCs w:val="26"/>
        </w:rPr>
        <w:t xml:space="preserve">The university also uses modern technology and has a variety of educational programs </w:t>
      </w:r>
      <w:r w:rsidR="008B448A" w:rsidRPr="00E02D05">
        <w:rPr>
          <w:sz w:val="26"/>
          <w:szCs w:val="26"/>
        </w:rPr>
        <w:lastRenderedPageBreak/>
        <w:t>that meet the needs of the modern society (Saint- Petersburg University of Management Technologies and Economics, n.d.).</w:t>
      </w:r>
    </w:p>
    <w:p w:rsidR="00E02D05" w:rsidRDefault="00E02D05" w:rsidP="00E02D05"/>
    <w:p w:rsidR="005961BE" w:rsidRPr="005961BE" w:rsidRDefault="005961BE" w:rsidP="005961BE">
      <w:pPr>
        <w:spacing w:line="480" w:lineRule="auto"/>
        <w:jc w:val="both"/>
        <w:rPr>
          <w:sz w:val="26"/>
          <w:szCs w:val="26"/>
        </w:rPr>
      </w:pPr>
    </w:p>
    <w:p w:rsidR="00A569FF" w:rsidRDefault="00B441C7" w:rsidP="003D26DC">
      <w:pPr>
        <w:spacing w:line="480" w:lineRule="auto"/>
        <w:ind w:firstLine="360"/>
        <w:jc w:val="both"/>
        <w:rPr>
          <w:sz w:val="26"/>
          <w:szCs w:val="26"/>
        </w:rPr>
      </w:pPr>
      <w:r>
        <w:rPr>
          <w:sz w:val="26"/>
          <w:szCs w:val="26"/>
        </w:rPr>
        <w:t xml:space="preserve">Along with </w:t>
      </w:r>
      <w:r w:rsidR="00513E88">
        <w:rPr>
          <w:sz w:val="26"/>
          <w:szCs w:val="26"/>
        </w:rPr>
        <w:t>p</w:t>
      </w:r>
      <w:r>
        <w:rPr>
          <w:sz w:val="26"/>
          <w:szCs w:val="26"/>
        </w:rPr>
        <w:t>rivate</w:t>
      </w:r>
      <w:r w:rsidR="006D2576">
        <w:rPr>
          <w:sz w:val="26"/>
          <w:szCs w:val="26"/>
        </w:rPr>
        <w:t xml:space="preserve"> </w:t>
      </w:r>
      <w:r>
        <w:rPr>
          <w:sz w:val="26"/>
          <w:szCs w:val="26"/>
        </w:rPr>
        <w:t xml:space="preserve">universities, many public or state owned higher educational institutions in Russia are also expanding </w:t>
      </w:r>
      <w:r w:rsidR="0069073C">
        <w:rPr>
          <w:sz w:val="26"/>
          <w:szCs w:val="26"/>
        </w:rPr>
        <w:t>and focusing on the process of internationalization. Many leading universities in the country have now adopted programs that promote an international approach to academia. These include</w:t>
      </w:r>
      <w:r w:rsidR="001A5C66">
        <w:rPr>
          <w:sz w:val="26"/>
          <w:szCs w:val="26"/>
        </w:rPr>
        <w:t>:</w:t>
      </w:r>
    </w:p>
    <w:p w:rsidR="00BF2A2C" w:rsidRDefault="00A569FF" w:rsidP="00520FE6">
      <w:pPr>
        <w:pStyle w:val="ad"/>
        <w:numPr>
          <w:ilvl w:val="0"/>
          <w:numId w:val="4"/>
        </w:numPr>
        <w:spacing w:line="480" w:lineRule="auto"/>
        <w:jc w:val="both"/>
        <w:rPr>
          <w:sz w:val="26"/>
          <w:szCs w:val="26"/>
        </w:rPr>
      </w:pPr>
      <w:r>
        <w:rPr>
          <w:sz w:val="26"/>
          <w:szCs w:val="26"/>
        </w:rPr>
        <w:t xml:space="preserve">The </w:t>
      </w:r>
      <w:r w:rsidR="008447F0">
        <w:rPr>
          <w:sz w:val="26"/>
          <w:szCs w:val="26"/>
        </w:rPr>
        <w:t xml:space="preserve">Lomonosov </w:t>
      </w:r>
      <w:r>
        <w:rPr>
          <w:sz w:val="26"/>
          <w:szCs w:val="26"/>
        </w:rPr>
        <w:t xml:space="preserve">Moscow State University is </w:t>
      </w:r>
      <w:r w:rsidR="00EE6A01">
        <w:rPr>
          <w:sz w:val="26"/>
          <w:szCs w:val="26"/>
        </w:rPr>
        <w:t xml:space="preserve">one of </w:t>
      </w:r>
      <w:r>
        <w:rPr>
          <w:sz w:val="26"/>
          <w:szCs w:val="26"/>
        </w:rPr>
        <w:t xml:space="preserve">the first Russian University that was founded n 1755 on the initiative of Mikhail Lomonosov (The Moscow State University, n.d.). </w:t>
      </w:r>
      <w:r w:rsidR="00BF2A2C">
        <w:rPr>
          <w:sz w:val="26"/>
          <w:szCs w:val="26"/>
        </w:rPr>
        <w:t>In accordance with the University Development Program</w:t>
      </w:r>
      <w:r w:rsidR="00520FE6">
        <w:rPr>
          <w:sz w:val="26"/>
          <w:szCs w:val="26"/>
        </w:rPr>
        <w:t>, the institution</w:t>
      </w:r>
      <w:r w:rsidR="00BA2788">
        <w:rPr>
          <w:sz w:val="26"/>
          <w:szCs w:val="26"/>
        </w:rPr>
        <w:t xml:space="preserve"> </w:t>
      </w:r>
      <w:r w:rsidR="00520FE6">
        <w:rPr>
          <w:sz w:val="26"/>
          <w:szCs w:val="26"/>
        </w:rPr>
        <w:t xml:space="preserve">has aimed to develop international academic cooperation in many areas as well as programs that taught in multiple foreign languages. It also focuses on international association and cooperation with Russian and foreign universities with </w:t>
      </w:r>
      <w:r w:rsidR="00BF2A2C" w:rsidRPr="00520FE6">
        <w:rPr>
          <w:sz w:val="26"/>
          <w:szCs w:val="26"/>
        </w:rPr>
        <w:t xml:space="preserve">support for international language centres in Russia and </w:t>
      </w:r>
      <w:r w:rsidR="00520FE6">
        <w:rPr>
          <w:sz w:val="26"/>
          <w:szCs w:val="26"/>
        </w:rPr>
        <w:t xml:space="preserve">simultaneously </w:t>
      </w:r>
      <w:r w:rsidR="00BF2A2C" w:rsidRPr="00520FE6">
        <w:rPr>
          <w:sz w:val="26"/>
          <w:szCs w:val="26"/>
        </w:rPr>
        <w:t>promoti</w:t>
      </w:r>
      <w:r w:rsidR="00520FE6">
        <w:rPr>
          <w:sz w:val="26"/>
          <w:szCs w:val="26"/>
        </w:rPr>
        <w:t>ng</w:t>
      </w:r>
      <w:r w:rsidR="00BF2A2C" w:rsidRPr="00520FE6">
        <w:rPr>
          <w:sz w:val="26"/>
          <w:szCs w:val="26"/>
        </w:rPr>
        <w:t xml:space="preserve"> the Russian language and culture </w:t>
      </w:r>
      <w:r w:rsidR="00520FE6">
        <w:rPr>
          <w:sz w:val="26"/>
          <w:szCs w:val="26"/>
        </w:rPr>
        <w:t xml:space="preserve">in other countries (The Moscow State University, </w:t>
      </w:r>
      <w:proofErr w:type="spellStart"/>
      <w:r w:rsidR="00520FE6">
        <w:rPr>
          <w:sz w:val="26"/>
          <w:szCs w:val="26"/>
        </w:rPr>
        <w:t>n.d</w:t>
      </w:r>
      <w:proofErr w:type="spellEnd"/>
      <w:r w:rsidR="00520FE6">
        <w:rPr>
          <w:sz w:val="26"/>
          <w:szCs w:val="26"/>
        </w:rPr>
        <w:t xml:space="preserve">). </w:t>
      </w:r>
      <w:r w:rsidR="003E19ED">
        <w:rPr>
          <w:sz w:val="26"/>
          <w:szCs w:val="26"/>
        </w:rPr>
        <w:t xml:space="preserve">It also promotes the process of internationalization through the principle of equality of all participants. </w:t>
      </w:r>
    </w:p>
    <w:p w:rsidR="0089705C" w:rsidRDefault="003E19ED" w:rsidP="0089705C">
      <w:pPr>
        <w:pStyle w:val="ad"/>
        <w:numPr>
          <w:ilvl w:val="0"/>
          <w:numId w:val="4"/>
        </w:numPr>
        <w:spacing w:line="480" w:lineRule="auto"/>
        <w:jc w:val="both"/>
        <w:rPr>
          <w:sz w:val="26"/>
          <w:szCs w:val="26"/>
        </w:rPr>
      </w:pPr>
      <w:r w:rsidRPr="00C763BF">
        <w:rPr>
          <w:sz w:val="26"/>
          <w:szCs w:val="26"/>
        </w:rPr>
        <w:t>The Saint</w:t>
      </w:r>
      <w:r w:rsidR="00902652">
        <w:rPr>
          <w:sz w:val="26"/>
          <w:szCs w:val="26"/>
        </w:rPr>
        <w:t>-</w:t>
      </w:r>
      <w:r w:rsidRPr="00C763BF">
        <w:rPr>
          <w:sz w:val="26"/>
          <w:szCs w:val="26"/>
        </w:rPr>
        <w:t xml:space="preserve">Petersburg University </w:t>
      </w:r>
      <w:r w:rsidR="00EE6A01" w:rsidRPr="00C763BF">
        <w:rPr>
          <w:sz w:val="26"/>
          <w:szCs w:val="26"/>
        </w:rPr>
        <w:t xml:space="preserve">is one of Russia’s most prestigious public </w:t>
      </w:r>
      <w:proofErr w:type="gramStart"/>
      <w:r w:rsidR="00EE6A01" w:rsidRPr="00C763BF">
        <w:rPr>
          <w:sz w:val="26"/>
          <w:szCs w:val="26"/>
        </w:rPr>
        <w:t>university</w:t>
      </w:r>
      <w:proofErr w:type="gramEnd"/>
      <w:r w:rsidR="00EE6A01" w:rsidRPr="00C763BF">
        <w:rPr>
          <w:sz w:val="26"/>
          <w:szCs w:val="26"/>
        </w:rPr>
        <w:t xml:space="preserve"> that dates back to 1724 when Peter</w:t>
      </w:r>
      <w:r w:rsidR="00902652">
        <w:rPr>
          <w:sz w:val="26"/>
          <w:szCs w:val="26"/>
        </w:rPr>
        <w:t xml:space="preserve"> the Great</w:t>
      </w:r>
      <w:r w:rsidR="00EE6A01" w:rsidRPr="00C763BF">
        <w:rPr>
          <w:sz w:val="26"/>
          <w:szCs w:val="26"/>
        </w:rPr>
        <w:t xml:space="preserve"> founded the Academy of Science and Arts (</w:t>
      </w:r>
      <w:proofErr w:type="spellStart"/>
      <w:r w:rsidR="00EE6A01" w:rsidRPr="00C763BF">
        <w:rPr>
          <w:sz w:val="26"/>
          <w:szCs w:val="26"/>
        </w:rPr>
        <w:t>Kropachev</w:t>
      </w:r>
      <w:proofErr w:type="spellEnd"/>
      <w:r w:rsidR="00EE6A01" w:rsidRPr="00C763BF">
        <w:rPr>
          <w:sz w:val="26"/>
          <w:szCs w:val="26"/>
        </w:rPr>
        <w:t xml:space="preserve">, </w:t>
      </w:r>
      <w:proofErr w:type="spellStart"/>
      <w:r w:rsidR="00EE6A01" w:rsidRPr="00C763BF">
        <w:rPr>
          <w:sz w:val="26"/>
          <w:szCs w:val="26"/>
        </w:rPr>
        <w:t>n.d</w:t>
      </w:r>
      <w:proofErr w:type="spellEnd"/>
      <w:r w:rsidR="00EE6A01" w:rsidRPr="00C763BF">
        <w:rPr>
          <w:sz w:val="26"/>
          <w:szCs w:val="26"/>
        </w:rPr>
        <w:t xml:space="preserve">.). </w:t>
      </w:r>
      <w:r w:rsidR="00657487" w:rsidRPr="00C763BF">
        <w:rPr>
          <w:sz w:val="26"/>
          <w:szCs w:val="26"/>
        </w:rPr>
        <w:t xml:space="preserve">The university international approach has made it the most popular university amongst foreign applicants (Saint Petersburg </w:t>
      </w:r>
      <w:r w:rsidR="00657487" w:rsidRPr="00C763BF">
        <w:rPr>
          <w:sz w:val="26"/>
          <w:szCs w:val="26"/>
        </w:rPr>
        <w:lastRenderedPageBreak/>
        <w:t xml:space="preserve">University, n.d.). </w:t>
      </w:r>
      <w:r w:rsidR="00C9542D" w:rsidRPr="00C763BF">
        <w:rPr>
          <w:sz w:val="26"/>
          <w:szCs w:val="26"/>
        </w:rPr>
        <w:t>International cooperation has provided the institution</w:t>
      </w:r>
      <w:r w:rsidR="00FE0B60">
        <w:rPr>
          <w:sz w:val="26"/>
          <w:szCs w:val="26"/>
        </w:rPr>
        <w:t>’</w:t>
      </w:r>
      <w:r w:rsidR="00C9542D" w:rsidRPr="00C763BF">
        <w:rPr>
          <w:sz w:val="26"/>
          <w:szCs w:val="26"/>
        </w:rPr>
        <w:t xml:space="preserve">s access to various research and study opportunities especially advancements in global science and the university takes pride in strengthening ties between the scientific </w:t>
      </w:r>
      <w:proofErr w:type="gramStart"/>
      <w:r w:rsidR="00C9542D" w:rsidRPr="00C763BF">
        <w:rPr>
          <w:sz w:val="26"/>
          <w:szCs w:val="26"/>
        </w:rPr>
        <w:t>community</w:t>
      </w:r>
      <w:proofErr w:type="gramEnd"/>
      <w:r w:rsidR="00C9542D" w:rsidRPr="00C763BF">
        <w:rPr>
          <w:sz w:val="26"/>
          <w:szCs w:val="26"/>
        </w:rPr>
        <w:t xml:space="preserve"> (Saint Petersburg University, n.d.). </w:t>
      </w:r>
      <w:r w:rsidR="00C763BF" w:rsidRPr="00C763BF">
        <w:rPr>
          <w:sz w:val="26"/>
          <w:szCs w:val="26"/>
        </w:rPr>
        <w:t xml:space="preserve">The university also has various partner </w:t>
      </w:r>
      <w:r w:rsidR="00C763BF">
        <w:rPr>
          <w:sz w:val="26"/>
          <w:szCs w:val="26"/>
        </w:rPr>
        <w:t xml:space="preserve">universities in 80 countries across the globe. </w:t>
      </w:r>
    </w:p>
    <w:p w:rsidR="00A36C42" w:rsidRPr="005961BE" w:rsidRDefault="0089705C" w:rsidP="00A36C42">
      <w:pPr>
        <w:pStyle w:val="ad"/>
        <w:numPr>
          <w:ilvl w:val="0"/>
          <w:numId w:val="4"/>
        </w:numPr>
        <w:spacing w:line="480" w:lineRule="auto"/>
        <w:jc w:val="both"/>
        <w:rPr>
          <w:rFonts w:eastAsiaTheme="minorHAnsi"/>
          <w:sz w:val="26"/>
          <w:szCs w:val="26"/>
          <w:lang w:val="en-US"/>
        </w:rPr>
      </w:pPr>
      <w:r w:rsidRPr="0089705C">
        <w:rPr>
          <w:color w:val="202124"/>
          <w:sz w:val="26"/>
          <w:szCs w:val="26"/>
          <w:lang w:val="en-IN"/>
        </w:rPr>
        <w:t>Moscow State Institute of International Relations</w:t>
      </w:r>
      <w:r>
        <w:rPr>
          <w:color w:val="202124"/>
          <w:sz w:val="26"/>
          <w:szCs w:val="26"/>
          <w:lang w:val="en-IN"/>
        </w:rPr>
        <w:t xml:space="preserve"> is a higher education academic institution that is run by the Ministry of Foreign Affairs of Russia</w:t>
      </w:r>
      <w:r w:rsidR="001E1CF2">
        <w:rPr>
          <w:color w:val="202124"/>
          <w:sz w:val="26"/>
          <w:szCs w:val="26"/>
          <w:lang w:val="en-IN"/>
        </w:rPr>
        <w:t>.</w:t>
      </w:r>
      <w:r>
        <w:rPr>
          <w:color w:val="202124"/>
          <w:sz w:val="26"/>
          <w:szCs w:val="26"/>
          <w:lang w:val="en-IN"/>
        </w:rPr>
        <w:t xml:space="preserve"> It was founded in 1944 as one of the top universities in Russia and central Europe as well as a think tank (</w:t>
      </w:r>
      <w:r w:rsidRPr="0089705C">
        <w:rPr>
          <w:color w:val="202124"/>
          <w:sz w:val="26"/>
          <w:szCs w:val="26"/>
          <w:lang w:val="en-IN"/>
        </w:rPr>
        <w:t>Moscow State Institute of International Relations</w:t>
      </w:r>
      <w:r>
        <w:rPr>
          <w:color w:val="202124"/>
          <w:sz w:val="26"/>
          <w:szCs w:val="26"/>
          <w:lang w:val="en-IN"/>
        </w:rPr>
        <w:t>, n.d.). A priority in MGIMO International policy is the development of international relations with the promotion of education and scientific exchange with more than 200 foreign partners from 63 countries. Exchange programs are also a vital part of the coordination and interaction between these different players and institutions (</w:t>
      </w:r>
      <w:r w:rsidRPr="0089705C">
        <w:rPr>
          <w:color w:val="202124"/>
          <w:sz w:val="26"/>
          <w:szCs w:val="26"/>
          <w:lang w:val="en-IN"/>
        </w:rPr>
        <w:t>Moscow State Institute of International Relations</w:t>
      </w:r>
      <w:r>
        <w:rPr>
          <w:color w:val="202124"/>
          <w:sz w:val="26"/>
          <w:szCs w:val="26"/>
          <w:lang w:val="en-IN"/>
        </w:rPr>
        <w:t>, n.d.).</w:t>
      </w:r>
    </w:p>
    <w:p w:rsidR="005961BE" w:rsidRDefault="005961BE" w:rsidP="005961BE">
      <w:pPr>
        <w:pStyle w:val="ad"/>
        <w:numPr>
          <w:ilvl w:val="0"/>
          <w:numId w:val="4"/>
        </w:numPr>
        <w:spacing w:line="480" w:lineRule="auto"/>
        <w:jc w:val="both"/>
        <w:rPr>
          <w:sz w:val="26"/>
          <w:szCs w:val="26"/>
        </w:rPr>
      </w:pPr>
      <w:r>
        <w:rPr>
          <w:sz w:val="26"/>
          <w:szCs w:val="26"/>
        </w:rPr>
        <w:t>Higher School of Economics (HSE University) is one of the top universities in Russia and Eastern Europe (High</w:t>
      </w:r>
      <w:r w:rsidR="00D44469">
        <w:rPr>
          <w:sz w:val="26"/>
          <w:szCs w:val="26"/>
        </w:rPr>
        <w:t>er</w:t>
      </w:r>
      <w:r>
        <w:rPr>
          <w:sz w:val="26"/>
          <w:szCs w:val="26"/>
        </w:rPr>
        <w:t xml:space="preserve"> School of Economics, n.d.). Since 2013, the university has been a member of the Russian Academic Excellence Project 5-100 to boost their international standing. The university is also among the top universities in the world in subjects such as International Studies, Sociology, Politics (High</w:t>
      </w:r>
      <w:r w:rsidR="00D44469">
        <w:rPr>
          <w:sz w:val="26"/>
          <w:szCs w:val="26"/>
        </w:rPr>
        <w:t>er</w:t>
      </w:r>
      <w:r>
        <w:rPr>
          <w:sz w:val="26"/>
          <w:szCs w:val="26"/>
        </w:rPr>
        <w:t xml:space="preserve"> School of Economics, n.d.). The </w:t>
      </w:r>
      <w:proofErr w:type="gramStart"/>
      <w:r>
        <w:rPr>
          <w:sz w:val="26"/>
          <w:szCs w:val="26"/>
        </w:rPr>
        <w:t>institution has faculty and students ranging from over 90 countries, and continuously adopt</w:t>
      </w:r>
      <w:proofErr w:type="gramEnd"/>
      <w:r>
        <w:rPr>
          <w:sz w:val="26"/>
          <w:szCs w:val="26"/>
        </w:rPr>
        <w:t xml:space="preserve"> structural reforms </w:t>
      </w:r>
      <w:r>
        <w:rPr>
          <w:sz w:val="26"/>
          <w:szCs w:val="26"/>
        </w:rPr>
        <w:lastRenderedPageBreak/>
        <w:t>to support the drive to internationalize and conduct ground-breaking research (High</w:t>
      </w:r>
      <w:r w:rsidR="00D44469">
        <w:rPr>
          <w:sz w:val="26"/>
          <w:szCs w:val="26"/>
        </w:rPr>
        <w:t>er</w:t>
      </w:r>
      <w:r>
        <w:rPr>
          <w:sz w:val="26"/>
          <w:szCs w:val="26"/>
        </w:rPr>
        <w:t xml:space="preserve"> School of Economics, n.d.).</w:t>
      </w:r>
    </w:p>
    <w:p w:rsidR="00BD777D" w:rsidRDefault="00BD777D" w:rsidP="00BD777D">
      <w:pPr>
        <w:pStyle w:val="ad"/>
        <w:spacing w:line="480" w:lineRule="auto"/>
        <w:jc w:val="both"/>
        <w:rPr>
          <w:sz w:val="26"/>
          <w:szCs w:val="26"/>
        </w:rPr>
      </w:pPr>
    </w:p>
    <w:p w:rsidR="00685193" w:rsidRDefault="00BD777D" w:rsidP="001A2641">
      <w:pPr>
        <w:spacing w:line="480" w:lineRule="auto"/>
        <w:ind w:firstLine="360"/>
        <w:jc w:val="both"/>
        <w:rPr>
          <w:sz w:val="26"/>
          <w:szCs w:val="26"/>
        </w:rPr>
      </w:pPr>
      <w:r>
        <w:rPr>
          <w:sz w:val="26"/>
          <w:szCs w:val="26"/>
        </w:rPr>
        <w:t xml:space="preserve">Another interesting case is </w:t>
      </w:r>
      <w:proofErr w:type="spellStart"/>
      <w:r>
        <w:rPr>
          <w:sz w:val="26"/>
          <w:szCs w:val="26"/>
        </w:rPr>
        <w:t>Innopolis</w:t>
      </w:r>
      <w:proofErr w:type="spellEnd"/>
      <w:r>
        <w:rPr>
          <w:sz w:val="26"/>
          <w:szCs w:val="26"/>
        </w:rPr>
        <w:t xml:space="preserve"> University. </w:t>
      </w:r>
      <w:r w:rsidR="00086F52">
        <w:rPr>
          <w:sz w:val="26"/>
          <w:szCs w:val="26"/>
        </w:rPr>
        <w:t>This is a private university in Russia with English as its medium of instruction. The university became the first Russian university in its U-</w:t>
      </w:r>
      <w:proofErr w:type="spellStart"/>
      <w:r w:rsidR="00086F52">
        <w:rPr>
          <w:sz w:val="26"/>
          <w:szCs w:val="26"/>
        </w:rPr>
        <w:t>Multirank</w:t>
      </w:r>
      <w:proofErr w:type="spellEnd"/>
      <w:r w:rsidR="00086F52">
        <w:rPr>
          <w:sz w:val="26"/>
          <w:szCs w:val="26"/>
        </w:rPr>
        <w:t xml:space="preserve"> category (</w:t>
      </w:r>
      <w:proofErr w:type="spellStart"/>
      <w:r w:rsidR="00086F52">
        <w:rPr>
          <w:sz w:val="26"/>
          <w:szCs w:val="26"/>
        </w:rPr>
        <w:t>Innopolis</w:t>
      </w:r>
      <w:proofErr w:type="spellEnd"/>
      <w:r w:rsidR="00086F52">
        <w:rPr>
          <w:sz w:val="26"/>
          <w:szCs w:val="26"/>
        </w:rPr>
        <w:t xml:space="preserve"> University, n.d.). The university welcomes hundreds of international visitors from across the world and has a global network that constantly grows and evolves (</w:t>
      </w:r>
      <w:proofErr w:type="spellStart"/>
      <w:r w:rsidR="00086F52">
        <w:rPr>
          <w:sz w:val="26"/>
          <w:szCs w:val="26"/>
        </w:rPr>
        <w:t>Innopolis</w:t>
      </w:r>
      <w:proofErr w:type="spellEnd"/>
      <w:r w:rsidR="00086F52">
        <w:rPr>
          <w:sz w:val="26"/>
          <w:szCs w:val="26"/>
        </w:rPr>
        <w:t xml:space="preserve"> University, </w:t>
      </w:r>
      <w:proofErr w:type="spellStart"/>
      <w:r w:rsidR="00086F52">
        <w:rPr>
          <w:sz w:val="26"/>
          <w:szCs w:val="26"/>
        </w:rPr>
        <w:t>n.d</w:t>
      </w:r>
      <w:proofErr w:type="spellEnd"/>
      <w:r w:rsidR="00086F52">
        <w:rPr>
          <w:sz w:val="26"/>
          <w:szCs w:val="26"/>
        </w:rPr>
        <w:t>.). The university is one of the foremost expensive universities in the country with tuition costing up</w:t>
      </w:r>
      <w:r w:rsidR="001E1CF2">
        <w:rPr>
          <w:sz w:val="26"/>
          <w:szCs w:val="26"/>
        </w:rPr>
        <w:t xml:space="preserve"> </w:t>
      </w:r>
      <w:r w:rsidR="00086F52">
        <w:rPr>
          <w:sz w:val="26"/>
          <w:szCs w:val="26"/>
        </w:rPr>
        <w:t>to 2.5-3 million rubles per year (</w:t>
      </w:r>
      <w:proofErr w:type="spellStart"/>
      <w:r w:rsidR="00D44469">
        <w:rPr>
          <w:sz w:val="26"/>
          <w:szCs w:val="26"/>
        </w:rPr>
        <w:t>Rossiyskava</w:t>
      </w:r>
      <w:proofErr w:type="spellEnd"/>
      <w:r w:rsidR="00D44469">
        <w:rPr>
          <w:sz w:val="26"/>
          <w:szCs w:val="26"/>
        </w:rPr>
        <w:t xml:space="preserve"> </w:t>
      </w:r>
      <w:proofErr w:type="spellStart"/>
      <w:r w:rsidR="00086F52">
        <w:rPr>
          <w:sz w:val="26"/>
          <w:szCs w:val="26"/>
        </w:rPr>
        <w:t>Gazeta</w:t>
      </w:r>
      <w:proofErr w:type="spellEnd"/>
      <w:r w:rsidR="00086F52">
        <w:rPr>
          <w:sz w:val="26"/>
          <w:szCs w:val="26"/>
        </w:rPr>
        <w:t xml:space="preserve">, 2019). While this is a private university, its founders are now the Russian Federation represented by the Ministry of Digital </w:t>
      </w:r>
      <w:r w:rsidR="00D44469">
        <w:rPr>
          <w:sz w:val="26"/>
          <w:szCs w:val="26"/>
        </w:rPr>
        <w:t>D</w:t>
      </w:r>
      <w:r w:rsidR="00086F52">
        <w:rPr>
          <w:sz w:val="26"/>
          <w:szCs w:val="26"/>
        </w:rPr>
        <w:t xml:space="preserve">evelopment, Communications and Mass Media of the Russian Federation and the Republic of Tatarstan represented by the Ministry of Land and Property Relations of the Republic of </w:t>
      </w:r>
      <w:proofErr w:type="spellStart"/>
      <w:r w:rsidR="00086F52">
        <w:rPr>
          <w:sz w:val="26"/>
          <w:szCs w:val="26"/>
        </w:rPr>
        <w:t>Tatarstan</w:t>
      </w:r>
      <w:proofErr w:type="spellEnd"/>
      <w:r w:rsidR="00086F52">
        <w:rPr>
          <w:sz w:val="26"/>
          <w:szCs w:val="26"/>
        </w:rPr>
        <w:t xml:space="preserve"> (</w:t>
      </w:r>
      <w:proofErr w:type="spellStart"/>
      <w:r w:rsidR="00086F52">
        <w:rPr>
          <w:sz w:val="26"/>
          <w:szCs w:val="26"/>
        </w:rPr>
        <w:t>Innopolis</w:t>
      </w:r>
      <w:proofErr w:type="spellEnd"/>
      <w:r w:rsidR="00086F52">
        <w:rPr>
          <w:sz w:val="26"/>
          <w:szCs w:val="26"/>
        </w:rPr>
        <w:t xml:space="preserve"> University, </w:t>
      </w:r>
      <w:proofErr w:type="spellStart"/>
      <w:r w:rsidR="00086F52">
        <w:rPr>
          <w:sz w:val="26"/>
          <w:szCs w:val="26"/>
        </w:rPr>
        <w:t>n.d</w:t>
      </w:r>
      <w:proofErr w:type="spellEnd"/>
      <w:r w:rsidR="00086F52">
        <w:rPr>
          <w:sz w:val="26"/>
          <w:szCs w:val="26"/>
        </w:rPr>
        <w:t xml:space="preserve">.). </w:t>
      </w:r>
    </w:p>
    <w:p w:rsidR="00D07198" w:rsidRDefault="00D07198" w:rsidP="001A2641">
      <w:pPr>
        <w:spacing w:line="480" w:lineRule="auto"/>
        <w:ind w:firstLine="360"/>
        <w:jc w:val="both"/>
        <w:rPr>
          <w:sz w:val="26"/>
          <w:szCs w:val="26"/>
        </w:rPr>
      </w:pPr>
    </w:p>
    <w:p w:rsidR="00D07198" w:rsidRDefault="00D07198" w:rsidP="00D07198">
      <w:pPr>
        <w:spacing w:line="480" w:lineRule="auto"/>
        <w:ind w:firstLine="418"/>
        <w:jc w:val="both"/>
        <w:rPr>
          <w:sz w:val="26"/>
          <w:szCs w:val="26"/>
        </w:rPr>
      </w:pPr>
      <w:r>
        <w:rPr>
          <w:sz w:val="26"/>
          <w:szCs w:val="26"/>
        </w:rPr>
        <w:t>The s</w:t>
      </w:r>
      <w:r w:rsidRPr="00E02D05">
        <w:rPr>
          <w:sz w:val="26"/>
          <w:szCs w:val="26"/>
        </w:rPr>
        <w:t>econd stage of the higher education reform in Russi</w:t>
      </w:r>
      <w:r>
        <w:rPr>
          <w:sz w:val="26"/>
          <w:szCs w:val="26"/>
        </w:rPr>
        <w:t xml:space="preserve">a has led to </w:t>
      </w:r>
      <w:r w:rsidRPr="00E02D05">
        <w:rPr>
          <w:sz w:val="26"/>
          <w:szCs w:val="26"/>
        </w:rPr>
        <w:t>the creation of a network of new generation of regional universities</w:t>
      </w:r>
      <w:r w:rsidR="00F273B1">
        <w:rPr>
          <w:sz w:val="26"/>
          <w:szCs w:val="26"/>
        </w:rPr>
        <w:t xml:space="preserve"> such as </w:t>
      </w:r>
      <w:proofErr w:type="spellStart"/>
      <w:r w:rsidR="00F273B1">
        <w:rPr>
          <w:sz w:val="26"/>
          <w:szCs w:val="26"/>
        </w:rPr>
        <w:t>Innopolis</w:t>
      </w:r>
      <w:proofErr w:type="spellEnd"/>
      <w:r w:rsidR="00F273B1">
        <w:rPr>
          <w:sz w:val="26"/>
          <w:szCs w:val="26"/>
        </w:rPr>
        <w:t xml:space="preserve"> University</w:t>
      </w:r>
      <w:r>
        <w:rPr>
          <w:sz w:val="26"/>
          <w:szCs w:val="26"/>
        </w:rPr>
        <w:t xml:space="preserve"> in order to consolidate higher education in different regions as well as improve the quality of educational services provided </w:t>
      </w:r>
      <w:r w:rsidRPr="00E02D05">
        <w:rPr>
          <w:sz w:val="26"/>
          <w:szCs w:val="26"/>
        </w:rPr>
        <w:t>(</w:t>
      </w:r>
      <w:proofErr w:type="spellStart"/>
      <w:r w:rsidRPr="00E02D05">
        <w:rPr>
          <w:sz w:val="26"/>
          <w:szCs w:val="26"/>
        </w:rPr>
        <w:t>Ovchinnikova</w:t>
      </w:r>
      <w:proofErr w:type="spellEnd"/>
      <w:r w:rsidRPr="00E02D05">
        <w:rPr>
          <w:sz w:val="26"/>
          <w:szCs w:val="26"/>
        </w:rPr>
        <w:t xml:space="preserve"> et al., 2018)</w:t>
      </w:r>
      <w:r>
        <w:rPr>
          <w:sz w:val="26"/>
          <w:szCs w:val="26"/>
        </w:rPr>
        <w:t>. These include both private and public regional universities such as:</w:t>
      </w:r>
    </w:p>
    <w:p w:rsidR="000A01BB" w:rsidRDefault="000A01BB" w:rsidP="00D07198">
      <w:pPr>
        <w:spacing w:line="480" w:lineRule="auto"/>
        <w:ind w:firstLine="418"/>
        <w:jc w:val="both"/>
        <w:rPr>
          <w:sz w:val="26"/>
          <w:szCs w:val="26"/>
        </w:rPr>
      </w:pPr>
    </w:p>
    <w:p w:rsidR="00D07198" w:rsidRPr="00152C27" w:rsidRDefault="00D07198" w:rsidP="00D07198">
      <w:pPr>
        <w:pStyle w:val="ad"/>
        <w:numPr>
          <w:ilvl w:val="0"/>
          <w:numId w:val="12"/>
        </w:numPr>
        <w:spacing w:line="480" w:lineRule="auto"/>
        <w:jc w:val="both"/>
        <w:rPr>
          <w:color w:val="000000" w:themeColor="text1"/>
          <w:sz w:val="26"/>
          <w:szCs w:val="26"/>
        </w:rPr>
      </w:pPr>
      <w:r w:rsidRPr="00C4185C">
        <w:rPr>
          <w:color w:val="000000" w:themeColor="text1"/>
          <w:sz w:val="26"/>
          <w:szCs w:val="26"/>
          <w:shd w:val="clear" w:color="auto" w:fill="FFFFFF"/>
        </w:rPr>
        <w:lastRenderedPageBreak/>
        <w:t xml:space="preserve">Voronezh Institute of High Technologies (VIHT) is an independent non-profit organization of higher education that is located in Voronezh </w:t>
      </w:r>
      <w:r w:rsidRPr="00C4185C">
        <w:rPr>
          <w:sz w:val="26"/>
          <w:szCs w:val="26"/>
        </w:rPr>
        <w:t>(Voronezh Institute of High Technologies</w:t>
      </w:r>
      <w:r>
        <w:rPr>
          <w:sz w:val="26"/>
          <w:szCs w:val="26"/>
        </w:rPr>
        <w:t xml:space="preserve">, n.d.). </w:t>
      </w:r>
      <w:r w:rsidRPr="00C4185C">
        <w:rPr>
          <w:color w:val="000000" w:themeColor="text1"/>
          <w:sz w:val="26"/>
          <w:szCs w:val="26"/>
          <w:shd w:val="clear" w:color="auto" w:fill="FFFFFF"/>
        </w:rPr>
        <w:t>VIHT has been carried out fundamental and professional training of high-skilled personnel in the fields of IT-technologies such as</w:t>
      </w:r>
      <w:r w:rsidR="005C5919">
        <w:rPr>
          <w:color w:val="000000" w:themeColor="text1"/>
          <w:sz w:val="26"/>
          <w:szCs w:val="26"/>
          <w:shd w:val="clear" w:color="auto" w:fill="FFFFFF"/>
        </w:rPr>
        <w:t xml:space="preserve"> </w:t>
      </w:r>
      <w:r w:rsidRPr="00C4185C">
        <w:rPr>
          <w:color w:val="000000" w:themeColor="text1"/>
          <w:sz w:val="26"/>
          <w:szCs w:val="26"/>
          <w:shd w:val="clear" w:color="auto" w:fill="FFFFFF"/>
        </w:rPr>
        <w:t xml:space="preserve">Computer Science and Engineering </w:t>
      </w:r>
      <w:r w:rsidR="00501079">
        <w:rPr>
          <w:color w:val="000000" w:themeColor="text1"/>
          <w:sz w:val="26"/>
          <w:szCs w:val="26"/>
          <w:shd w:val="clear" w:color="auto" w:fill="FFFFFF"/>
        </w:rPr>
        <w:t xml:space="preserve">as well as </w:t>
      </w:r>
      <w:r w:rsidRPr="00C4185C">
        <w:rPr>
          <w:color w:val="000000" w:themeColor="text1"/>
          <w:sz w:val="26"/>
          <w:szCs w:val="26"/>
          <w:shd w:val="clear" w:color="auto" w:fill="FFFFFF"/>
        </w:rPr>
        <w:t xml:space="preserve">Economics and Management, Human Resource Management, Service and Tourism </w:t>
      </w:r>
      <w:r>
        <w:rPr>
          <w:color w:val="000000" w:themeColor="text1"/>
          <w:sz w:val="26"/>
          <w:szCs w:val="26"/>
          <w:shd w:val="clear" w:color="auto" w:fill="FFFFFF"/>
        </w:rPr>
        <w:t>(</w:t>
      </w:r>
      <w:r w:rsidRPr="00C4185C">
        <w:rPr>
          <w:sz w:val="26"/>
          <w:szCs w:val="26"/>
        </w:rPr>
        <w:t>Voronezh Institute of High Technologies</w:t>
      </w:r>
      <w:r>
        <w:rPr>
          <w:sz w:val="26"/>
          <w:szCs w:val="26"/>
        </w:rPr>
        <w:t>, n.d.). The university also promotes internationalization through i</w:t>
      </w:r>
      <w:r w:rsidRPr="00152C27">
        <w:rPr>
          <w:color w:val="000000" w:themeColor="text1"/>
          <w:sz w:val="26"/>
          <w:szCs w:val="26"/>
          <w:shd w:val="clear" w:color="auto" w:fill="FFFFFF"/>
        </w:rPr>
        <w:t xml:space="preserve">ntegration into the world’s educational space that contributes to the participant of world scientific and education policies, through the development of international academic mobility </w:t>
      </w:r>
      <w:r>
        <w:rPr>
          <w:color w:val="000000" w:themeColor="text1"/>
          <w:sz w:val="26"/>
          <w:szCs w:val="26"/>
          <w:shd w:val="clear" w:color="auto" w:fill="FFFFFF"/>
        </w:rPr>
        <w:t>(</w:t>
      </w:r>
      <w:r w:rsidRPr="00C4185C">
        <w:rPr>
          <w:sz w:val="26"/>
          <w:szCs w:val="26"/>
        </w:rPr>
        <w:t>Voronezh Institute of High Technologies</w:t>
      </w:r>
      <w:r>
        <w:rPr>
          <w:sz w:val="26"/>
          <w:szCs w:val="26"/>
        </w:rPr>
        <w:t xml:space="preserve">, n.d.). </w:t>
      </w:r>
    </w:p>
    <w:p w:rsidR="00D07198" w:rsidRPr="00F106AE" w:rsidRDefault="00D07198" w:rsidP="00D07198">
      <w:pPr>
        <w:pStyle w:val="ad"/>
        <w:numPr>
          <w:ilvl w:val="0"/>
          <w:numId w:val="12"/>
        </w:numPr>
        <w:spacing w:line="480" w:lineRule="auto"/>
        <w:jc w:val="both"/>
        <w:rPr>
          <w:sz w:val="26"/>
          <w:szCs w:val="26"/>
        </w:rPr>
      </w:pPr>
      <w:r w:rsidRPr="00F106AE">
        <w:rPr>
          <w:color w:val="000000"/>
          <w:sz w:val="26"/>
          <w:szCs w:val="26"/>
        </w:rPr>
        <w:t xml:space="preserve">Belgorod University of Cooperation, Economics &amp; Law is one of the leading </w:t>
      </w:r>
      <w:r>
        <w:rPr>
          <w:color w:val="000000"/>
          <w:sz w:val="26"/>
          <w:szCs w:val="26"/>
        </w:rPr>
        <w:t xml:space="preserve">private regional </w:t>
      </w:r>
      <w:r w:rsidRPr="00F106AE">
        <w:rPr>
          <w:color w:val="000000"/>
          <w:sz w:val="26"/>
          <w:szCs w:val="26"/>
        </w:rPr>
        <w:t xml:space="preserve">economic universities in Russia, which </w:t>
      </w:r>
      <w:r>
        <w:rPr>
          <w:color w:val="000000"/>
          <w:sz w:val="26"/>
          <w:szCs w:val="26"/>
        </w:rPr>
        <w:t xml:space="preserve">creates </w:t>
      </w:r>
      <w:r w:rsidRPr="00F106AE">
        <w:rPr>
          <w:color w:val="000000"/>
          <w:sz w:val="26"/>
          <w:szCs w:val="26"/>
        </w:rPr>
        <w:t>a multi-level system of continuous training that includes secondary vocational, higher and further educatio</w:t>
      </w:r>
      <w:r>
        <w:rPr>
          <w:color w:val="000000"/>
          <w:sz w:val="26"/>
          <w:szCs w:val="26"/>
        </w:rPr>
        <w:t xml:space="preserve">n </w:t>
      </w:r>
      <w:r w:rsidRPr="00F106AE">
        <w:rPr>
          <w:sz w:val="26"/>
          <w:szCs w:val="26"/>
        </w:rPr>
        <w:t>(Belgorod University of Cooperation, Economics &amp; Law</w:t>
      </w:r>
      <w:r>
        <w:rPr>
          <w:sz w:val="26"/>
          <w:szCs w:val="26"/>
        </w:rPr>
        <w:t>, n.d.</w:t>
      </w:r>
      <w:r w:rsidRPr="00F106AE">
        <w:rPr>
          <w:sz w:val="26"/>
          <w:szCs w:val="26"/>
        </w:rPr>
        <w:t>)</w:t>
      </w:r>
      <w:r>
        <w:rPr>
          <w:sz w:val="26"/>
          <w:szCs w:val="26"/>
        </w:rPr>
        <w:t>. The university presently has 7 faculties and 2 speciality training programmes. The university has also made strides in the are</w:t>
      </w:r>
      <w:r w:rsidR="00501079">
        <w:rPr>
          <w:sz w:val="26"/>
          <w:szCs w:val="26"/>
        </w:rPr>
        <w:t>na of international cooperation,</w:t>
      </w:r>
      <w:r>
        <w:rPr>
          <w:sz w:val="26"/>
          <w:szCs w:val="26"/>
        </w:rPr>
        <w:t xml:space="preserve"> especially with foreign universities in exchange of professors and students as well as with the conduction of international internships </w:t>
      </w:r>
      <w:r w:rsidRPr="00F106AE">
        <w:rPr>
          <w:sz w:val="26"/>
          <w:szCs w:val="26"/>
        </w:rPr>
        <w:t>(Belgorod University of Cooperation, Economics &amp; Law</w:t>
      </w:r>
      <w:r>
        <w:rPr>
          <w:sz w:val="26"/>
          <w:szCs w:val="26"/>
        </w:rPr>
        <w:t>, n.d.</w:t>
      </w:r>
      <w:r w:rsidRPr="00F106AE">
        <w:rPr>
          <w:sz w:val="26"/>
          <w:szCs w:val="26"/>
        </w:rPr>
        <w:t>)</w:t>
      </w:r>
      <w:r>
        <w:rPr>
          <w:sz w:val="26"/>
          <w:szCs w:val="26"/>
        </w:rPr>
        <w:t xml:space="preserve">. </w:t>
      </w:r>
    </w:p>
    <w:p w:rsidR="00D07198" w:rsidRPr="00C96E7B" w:rsidRDefault="00D07198" w:rsidP="00C96E7B">
      <w:pPr>
        <w:pStyle w:val="ad"/>
        <w:numPr>
          <w:ilvl w:val="0"/>
          <w:numId w:val="12"/>
        </w:numPr>
        <w:spacing w:line="480" w:lineRule="auto"/>
        <w:jc w:val="both"/>
        <w:rPr>
          <w:sz w:val="26"/>
          <w:szCs w:val="26"/>
        </w:rPr>
      </w:pPr>
      <w:r>
        <w:rPr>
          <w:sz w:val="26"/>
          <w:szCs w:val="26"/>
        </w:rPr>
        <w:t xml:space="preserve">Novosibirsk State University is a state regional university located in Novosibirsk which is the official capital of Siberia in Russia </w:t>
      </w:r>
      <w:r w:rsidRPr="00D07198">
        <w:rPr>
          <w:sz w:val="26"/>
          <w:szCs w:val="26"/>
        </w:rPr>
        <w:t xml:space="preserve">(Novosibirsk </w:t>
      </w:r>
      <w:r w:rsidRPr="00D07198">
        <w:rPr>
          <w:sz w:val="26"/>
          <w:szCs w:val="26"/>
        </w:rPr>
        <w:lastRenderedPageBreak/>
        <w:t>State University</w:t>
      </w:r>
      <w:r>
        <w:rPr>
          <w:sz w:val="26"/>
          <w:szCs w:val="26"/>
        </w:rPr>
        <w:t>, n.d.</w:t>
      </w:r>
      <w:r w:rsidRPr="00D07198">
        <w:rPr>
          <w:sz w:val="26"/>
          <w:szCs w:val="26"/>
        </w:rPr>
        <w:t>)</w:t>
      </w:r>
      <w:r>
        <w:rPr>
          <w:sz w:val="26"/>
          <w:szCs w:val="26"/>
        </w:rPr>
        <w:t>.</w:t>
      </w:r>
      <w:r w:rsidR="00E32D08">
        <w:rPr>
          <w:sz w:val="26"/>
          <w:szCs w:val="26"/>
        </w:rPr>
        <w:t xml:space="preserve"> The university aims to provide high quality English taught training at a comparatively lower cost than the rest of the universities in the country </w:t>
      </w:r>
      <w:r w:rsidR="00E32D08" w:rsidRPr="00D07198">
        <w:rPr>
          <w:sz w:val="26"/>
          <w:szCs w:val="26"/>
        </w:rPr>
        <w:t>(Novosibirsk State University</w:t>
      </w:r>
      <w:r w:rsidR="00E32D08">
        <w:rPr>
          <w:sz w:val="26"/>
          <w:szCs w:val="26"/>
        </w:rPr>
        <w:t>, n.d.</w:t>
      </w:r>
      <w:r w:rsidR="00E32D08" w:rsidRPr="00D07198">
        <w:rPr>
          <w:sz w:val="26"/>
          <w:szCs w:val="26"/>
        </w:rPr>
        <w:t>)</w:t>
      </w:r>
      <w:r w:rsidR="00E32D08">
        <w:rPr>
          <w:sz w:val="26"/>
          <w:szCs w:val="26"/>
        </w:rPr>
        <w:t xml:space="preserve">. </w:t>
      </w:r>
      <w:r w:rsidR="00C96E7B">
        <w:rPr>
          <w:sz w:val="26"/>
          <w:szCs w:val="26"/>
        </w:rPr>
        <w:t>The university is also a part of project 5-100 that allows the university to conduct joint research and development projects, accredit English diploma programmes as well as participat</w:t>
      </w:r>
      <w:r w:rsidR="00722C71">
        <w:rPr>
          <w:sz w:val="26"/>
          <w:szCs w:val="26"/>
        </w:rPr>
        <w:t xml:space="preserve">e in international mega grants </w:t>
      </w:r>
      <w:r w:rsidR="00C96E7B" w:rsidRPr="00D07198">
        <w:rPr>
          <w:sz w:val="26"/>
          <w:szCs w:val="26"/>
        </w:rPr>
        <w:t>(Novosibirsk State University</w:t>
      </w:r>
      <w:r w:rsidR="00C96E7B">
        <w:rPr>
          <w:sz w:val="26"/>
          <w:szCs w:val="26"/>
        </w:rPr>
        <w:t xml:space="preserve">, </w:t>
      </w:r>
      <w:proofErr w:type="spellStart"/>
      <w:r w:rsidR="00C96E7B">
        <w:rPr>
          <w:sz w:val="26"/>
          <w:szCs w:val="26"/>
        </w:rPr>
        <w:t>n.d</w:t>
      </w:r>
      <w:proofErr w:type="spellEnd"/>
      <w:r w:rsidR="00C96E7B">
        <w:rPr>
          <w:sz w:val="26"/>
          <w:szCs w:val="26"/>
        </w:rPr>
        <w:t>.</w:t>
      </w:r>
      <w:r w:rsidR="00C96E7B" w:rsidRPr="00D07198">
        <w:rPr>
          <w:sz w:val="26"/>
          <w:szCs w:val="26"/>
        </w:rPr>
        <w:t>)</w:t>
      </w:r>
      <w:r w:rsidR="00C96E7B">
        <w:rPr>
          <w:sz w:val="26"/>
          <w:szCs w:val="26"/>
        </w:rPr>
        <w:t>.</w:t>
      </w:r>
    </w:p>
    <w:p w:rsidR="00D86842" w:rsidRDefault="00C96E7B" w:rsidP="00D86842">
      <w:pPr>
        <w:pStyle w:val="ad"/>
        <w:numPr>
          <w:ilvl w:val="0"/>
          <w:numId w:val="12"/>
        </w:numPr>
        <w:spacing w:line="480" w:lineRule="auto"/>
        <w:jc w:val="both"/>
        <w:rPr>
          <w:sz w:val="26"/>
          <w:szCs w:val="26"/>
        </w:rPr>
      </w:pPr>
      <w:r>
        <w:rPr>
          <w:sz w:val="26"/>
          <w:szCs w:val="26"/>
        </w:rPr>
        <w:t xml:space="preserve">Tomsk State University is one of the oldest regional universities in the country </w:t>
      </w:r>
      <w:r w:rsidRPr="00C96E7B">
        <w:rPr>
          <w:sz w:val="26"/>
          <w:szCs w:val="26"/>
        </w:rPr>
        <w:t>(Tomsk State University, n.d.)</w:t>
      </w:r>
      <w:r>
        <w:rPr>
          <w:sz w:val="26"/>
          <w:szCs w:val="26"/>
        </w:rPr>
        <w:t xml:space="preserve">. </w:t>
      </w:r>
      <w:r w:rsidR="000A01BB">
        <w:rPr>
          <w:sz w:val="26"/>
          <w:szCs w:val="26"/>
        </w:rPr>
        <w:t xml:space="preserve">The university has an established international academic </w:t>
      </w:r>
      <w:r w:rsidR="00523616">
        <w:rPr>
          <w:sz w:val="26"/>
          <w:szCs w:val="26"/>
        </w:rPr>
        <w:t xml:space="preserve">advisory board that gives it recommendations on issues relating to the internationalization of education and science </w:t>
      </w:r>
      <w:r w:rsidR="00523616" w:rsidRPr="00C96E7B">
        <w:rPr>
          <w:sz w:val="26"/>
          <w:szCs w:val="26"/>
        </w:rPr>
        <w:t>(Tomsk State University, n.d.)</w:t>
      </w:r>
      <w:r w:rsidR="00523616">
        <w:rPr>
          <w:sz w:val="26"/>
          <w:szCs w:val="26"/>
        </w:rPr>
        <w:t>.</w:t>
      </w:r>
      <w:r w:rsidR="009E4CAB">
        <w:rPr>
          <w:sz w:val="26"/>
          <w:szCs w:val="26"/>
        </w:rPr>
        <w:t xml:space="preserve"> The university has long-term partnerships with over 90 international higher education institutions, and conducts exchange programmes, internships, joint research projects to be involved in internationally renowned scholars and programmes </w:t>
      </w:r>
      <w:r w:rsidR="009E4CAB" w:rsidRPr="00C96E7B">
        <w:rPr>
          <w:sz w:val="26"/>
          <w:szCs w:val="26"/>
        </w:rPr>
        <w:t>(Tomsk State University, n.d.)</w:t>
      </w:r>
      <w:r w:rsidR="009E4CAB">
        <w:rPr>
          <w:sz w:val="26"/>
          <w:szCs w:val="26"/>
        </w:rPr>
        <w:t>. It is also a part of project 5-100 to help foster its position in the international community</w:t>
      </w:r>
      <w:r w:rsidR="00817D98">
        <w:rPr>
          <w:sz w:val="26"/>
          <w:szCs w:val="26"/>
        </w:rPr>
        <w:t>.</w:t>
      </w:r>
      <w:r w:rsidR="009E4CAB">
        <w:rPr>
          <w:sz w:val="26"/>
          <w:szCs w:val="26"/>
        </w:rPr>
        <w:t xml:space="preserve"> </w:t>
      </w:r>
    </w:p>
    <w:p w:rsidR="00B30945" w:rsidRDefault="00B30945" w:rsidP="00B30945">
      <w:pPr>
        <w:spacing w:line="480" w:lineRule="auto"/>
        <w:jc w:val="both"/>
        <w:rPr>
          <w:sz w:val="26"/>
          <w:szCs w:val="26"/>
        </w:rPr>
      </w:pPr>
    </w:p>
    <w:p w:rsidR="00B30945" w:rsidRPr="00B30945" w:rsidRDefault="00B30945" w:rsidP="00722C71">
      <w:pPr>
        <w:spacing w:line="480" w:lineRule="auto"/>
        <w:ind w:firstLine="720"/>
        <w:jc w:val="both"/>
        <w:rPr>
          <w:sz w:val="26"/>
          <w:szCs w:val="26"/>
        </w:rPr>
      </w:pPr>
      <w:r>
        <w:rPr>
          <w:sz w:val="26"/>
          <w:szCs w:val="26"/>
        </w:rPr>
        <w:t>The</w:t>
      </w:r>
      <w:r w:rsidR="005C5919">
        <w:rPr>
          <w:sz w:val="26"/>
          <w:szCs w:val="26"/>
        </w:rPr>
        <w:t>r</w:t>
      </w:r>
      <w:r w:rsidR="00722C71">
        <w:rPr>
          <w:sz w:val="26"/>
          <w:szCs w:val="26"/>
        </w:rPr>
        <w:t>e</w:t>
      </w:r>
      <w:r w:rsidR="005C5919">
        <w:rPr>
          <w:sz w:val="26"/>
          <w:szCs w:val="26"/>
        </w:rPr>
        <w:t xml:space="preserve"> have been state</w:t>
      </w:r>
      <w:r>
        <w:rPr>
          <w:sz w:val="26"/>
          <w:szCs w:val="26"/>
        </w:rPr>
        <w:t xml:space="preserve"> programme</w:t>
      </w:r>
      <w:r w:rsidR="005C5919">
        <w:rPr>
          <w:sz w:val="26"/>
          <w:szCs w:val="26"/>
        </w:rPr>
        <w:t>s</w:t>
      </w:r>
      <w:r>
        <w:rPr>
          <w:sz w:val="26"/>
          <w:szCs w:val="26"/>
        </w:rPr>
        <w:t xml:space="preserve"> for the formation of regional and federal universities to provide innovative and international study programmes thereby optimizing the transfer of knowledge within the region, with each university being a centre of innovation and transfer (</w:t>
      </w:r>
      <w:r w:rsidRPr="00B30945">
        <w:rPr>
          <w:sz w:val="26"/>
          <w:szCs w:val="26"/>
        </w:rPr>
        <w:t xml:space="preserve">Richter &amp; </w:t>
      </w:r>
      <w:proofErr w:type="spellStart"/>
      <w:r w:rsidRPr="00B30945">
        <w:rPr>
          <w:sz w:val="26"/>
          <w:szCs w:val="26"/>
        </w:rPr>
        <w:t>Kourotchkina</w:t>
      </w:r>
      <w:proofErr w:type="spellEnd"/>
      <w:r w:rsidRPr="00B30945">
        <w:rPr>
          <w:sz w:val="26"/>
          <w:szCs w:val="26"/>
        </w:rPr>
        <w:t>, 2012</w:t>
      </w:r>
      <w:r>
        <w:rPr>
          <w:sz w:val="26"/>
          <w:szCs w:val="26"/>
        </w:rPr>
        <w:t>, pp. 173</w:t>
      </w:r>
      <w:r w:rsidRPr="00B30945">
        <w:rPr>
          <w:sz w:val="26"/>
          <w:szCs w:val="26"/>
        </w:rPr>
        <w:t>)</w:t>
      </w:r>
      <w:r>
        <w:rPr>
          <w:sz w:val="26"/>
          <w:szCs w:val="26"/>
        </w:rPr>
        <w:t>.</w:t>
      </w:r>
    </w:p>
    <w:p w:rsidR="00B30945" w:rsidRDefault="00B30945" w:rsidP="00647ABB">
      <w:pPr>
        <w:spacing w:line="480" w:lineRule="auto"/>
        <w:ind w:firstLine="720"/>
        <w:jc w:val="both"/>
        <w:rPr>
          <w:rFonts w:eastAsiaTheme="minorHAnsi"/>
          <w:sz w:val="20"/>
          <w:szCs w:val="20"/>
          <w:lang w:val="en-US"/>
        </w:rPr>
      </w:pPr>
    </w:p>
    <w:p w:rsidR="00367364" w:rsidRDefault="00D86842" w:rsidP="00647ABB">
      <w:pPr>
        <w:spacing w:line="480" w:lineRule="auto"/>
        <w:ind w:firstLine="720"/>
        <w:jc w:val="both"/>
        <w:rPr>
          <w:sz w:val="26"/>
          <w:szCs w:val="26"/>
        </w:rPr>
      </w:pPr>
      <w:r w:rsidRPr="00D86842">
        <w:rPr>
          <w:sz w:val="26"/>
          <w:szCs w:val="26"/>
        </w:rPr>
        <w:lastRenderedPageBreak/>
        <w:t>International cooperation in the field of education, science and culture as well as participation in international integration processes are designed to help Russia</w:t>
      </w:r>
      <w:r w:rsidR="00817D98">
        <w:rPr>
          <w:sz w:val="26"/>
          <w:szCs w:val="26"/>
        </w:rPr>
        <w:t>n</w:t>
      </w:r>
      <w:r w:rsidRPr="00D86842">
        <w:rPr>
          <w:sz w:val="26"/>
          <w:szCs w:val="26"/>
        </w:rPr>
        <w:t xml:space="preserve"> universities in the process of internationalization (</w:t>
      </w:r>
      <w:proofErr w:type="spellStart"/>
      <w:r w:rsidRPr="00D86842">
        <w:rPr>
          <w:sz w:val="26"/>
          <w:szCs w:val="26"/>
        </w:rPr>
        <w:t>Bubnovskya</w:t>
      </w:r>
      <w:proofErr w:type="spellEnd"/>
      <w:r w:rsidRPr="00D86842">
        <w:rPr>
          <w:sz w:val="26"/>
          <w:szCs w:val="26"/>
        </w:rPr>
        <w:t>, 2013, pp. 1).</w:t>
      </w:r>
      <w:r w:rsidR="00922CD2">
        <w:rPr>
          <w:sz w:val="26"/>
          <w:szCs w:val="26"/>
        </w:rPr>
        <w:t xml:space="preserve"> </w:t>
      </w:r>
      <w:proofErr w:type="gramStart"/>
      <w:r w:rsidR="00922CD2">
        <w:rPr>
          <w:sz w:val="26"/>
          <w:szCs w:val="26"/>
        </w:rPr>
        <w:t>This ties</w:t>
      </w:r>
      <w:proofErr w:type="gramEnd"/>
      <w:r w:rsidR="00922CD2">
        <w:rPr>
          <w:sz w:val="26"/>
          <w:szCs w:val="26"/>
        </w:rPr>
        <w:t xml:space="preserve"> in with the process of Academic mobility.</w:t>
      </w:r>
      <w:r w:rsidRPr="00D86842">
        <w:rPr>
          <w:sz w:val="26"/>
          <w:szCs w:val="26"/>
        </w:rPr>
        <w:t xml:space="preserve"> According to the Council of Europe’s definition, academic mobility is the training, teaching, research pursued abroad, by a student, teacher or researcher who then returns to their basic educational institution (</w:t>
      </w:r>
      <w:proofErr w:type="spellStart"/>
      <w:r w:rsidRPr="00D86842">
        <w:rPr>
          <w:sz w:val="26"/>
          <w:szCs w:val="26"/>
        </w:rPr>
        <w:t>Bubnovskya</w:t>
      </w:r>
      <w:proofErr w:type="spellEnd"/>
      <w:r w:rsidRPr="00D86842">
        <w:rPr>
          <w:sz w:val="26"/>
          <w:szCs w:val="26"/>
        </w:rPr>
        <w:t>, 2013, pp. 1</w:t>
      </w:r>
      <w:r>
        <w:rPr>
          <w:sz w:val="26"/>
          <w:szCs w:val="26"/>
        </w:rPr>
        <w:t xml:space="preserve">). </w:t>
      </w:r>
      <w:r w:rsidR="005D00F4" w:rsidRPr="005D00F4">
        <w:rPr>
          <w:sz w:val="26"/>
          <w:szCs w:val="26"/>
        </w:rPr>
        <w:t xml:space="preserve">Academic mobility in Russia is given due interest especially in higher education institutions, as it contributes to the development of human potential and high-tech industries, enhances the global competitiveness of higher education institutions and industries, sheds a positive light on the  image of Russia, promotes the Russian language and culture, as well as the enhances the protection of the rights and interests of Russian citizens living abroad, resulting in the consolidation of the Russian </w:t>
      </w:r>
      <w:proofErr w:type="spellStart"/>
      <w:r w:rsidR="005D00F4" w:rsidRPr="005D00F4">
        <w:rPr>
          <w:sz w:val="26"/>
          <w:szCs w:val="26"/>
        </w:rPr>
        <w:t>diaspora</w:t>
      </w:r>
      <w:proofErr w:type="spellEnd"/>
      <w:r w:rsidR="005D00F4">
        <w:rPr>
          <w:sz w:val="26"/>
          <w:szCs w:val="26"/>
        </w:rPr>
        <w:t xml:space="preserve"> (</w:t>
      </w:r>
      <w:proofErr w:type="spellStart"/>
      <w:r w:rsidR="005D00F4" w:rsidRPr="00D86842">
        <w:rPr>
          <w:sz w:val="26"/>
          <w:szCs w:val="26"/>
        </w:rPr>
        <w:t>Bubnovskya</w:t>
      </w:r>
      <w:proofErr w:type="spellEnd"/>
      <w:r w:rsidR="005D00F4" w:rsidRPr="00D86842">
        <w:rPr>
          <w:sz w:val="26"/>
          <w:szCs w:val="26"/>
        </w:rPr>
        <w:t xml:space="preserve">, 2013, pp. </w:t>
      </w:r>
      <w:r w:rsidR="005D00F4">
        <w:rPr>
          <w:sz w:val="26"/>
          <w:szCs w:val="26"/>
        </w:rPr>
        <w:t xml:space="preserve">2). </w:t>
      </w:r>
      <w:r w:rsidR="000B4CA6">
        <w:rPr>
          <w:sz w:val="26"/>
          <w:szCs w:val="26"/>
        </w:rPr>
        <w:t xml:space="preserve">These trends of </w:t>
      </w:r>
      <w:r w:rsidR="000B4CA6" w:rsidRPr="00647ABB">
        <w:rPr>
          <w:sz w:val="26"/>
          <w:szCs w:val="26"/>
        </w:rPr>
        <w:t xml:space="preserve">internationalization of higher education and mobility </w:t>
      </w:r>
      <w:r w:rsidR="00647ABB" w:rsidRPr="00647ABB">
        <w:rPr>
          <w:sz w:val="26"/>
          <w:szCs w:val="26"/>
        </w:rPr>
        <w:t xml:space="preserve">in the domestic legislation give priority to </w:t>
      </w:r>
      <w:r w:rsidR="00367364" w:rsidRPr="00647ABB">
        <w:rPr>
          <w:sz w:val="26"/>
          <w:szCs w:val="26"/>
        </w:rPr>
        <w:t>strengthening ties with foreign educational and research institutions</w:t>
      </w:r>
      <w:r w:rsidR="00647ABB" w:rsidRPr="00647ABB">
        <w:rPr>
          <w:sz w:val="26"/>
          <w:szCs w:val="26"/>
        </w:rPr>
        <w:t xml:space="preserve"> and </w:t>
      </w:r>
      <w:r w:rsidR="00367364" w:rsidRPr="00647ABB">
        <w:rPr>
          <w:sz w:val="26"/>
          <w:szCs w:val="26"/>
        </w:rPr>
        <w:t>expan</w:t>
      </w:r>
      <w:r w:rsidR="00647ABB" w:rsidRPr="00647ABB">
        <w:rPr>
          <w:sz w:val="26"/>
          <w:szCs w:val="26"/>
        </w:rPr>
        <w:t>sion</w:t>
      </w:r>
      <w:r w:rsidR="00367364" w:rsidRPr="00647ABB">
        <w:rPr>
          <w:sz w:val="26"/>
          <w:szCs w:val="26"/>
        </w:rPr>
        <w:t xml:space="preserve"> of initiatives to develop the network of partnerships between Russian and foreign organizations</w:t>
      </w:r>
      <w:r w:rsidR="00E9220A">
        <w:rPr>
          <w:sz w:val="26"/>
          <w:szCs w:val="26"/>
        </w:rPr>
        <w:t xml:space="preserve"> </w:t>
      </w:r>
      <w:r w:rsidR="00E840A1">
        <w:rPr>
          <w:sz w:val="26"/>
          <w:szCs w:val="26"/>
        </w:rPr>
        <w:t>(</w:t>
      </w:r>
      <w:proofErr w:type="spellStart"/>
      <w:r w:rsidR="00647ABB" w:rsidRPr="00D86842">
        <w:rPr>
          <w:sz w:val="26"/>
          <w:szCs w:val="26"/>
        </w:rPr>
        <w:t>Bubnovskya</w:t>
      </w:r>
      <w:proofErr w:type="spellEnd"/>
      <w:r w:rsidR="00647ABB" w:rsidRPr="00D86842">
        <w:rPr>
          <w:sz w:val="26"/>
          <w:szCs w:val="26"/>
        </w:rPr>
        <w:t xml:space="preserve">, 2013, pp. </w:t>
      </w:r>
      <w:r w:rsidR="00E840A1">
        <w:rPr>
          <w:sz w:val="26"/>
          <w:szCs w:val="26"/>
        </w:rPr>
        <w:t>3</w:t>
      </w:r>
      <w:r w:rsidR="00647ABB">
        <w:rPr>
          <w:sz w:val="26"/>
          <w:szCs w:val="26"/>
        </w:rPr>
        <w:t xml:space="preserve">). </w:t>
      </w:r>
    </w:p>
    <w:p w:rsidR="00E840A1" w:rsidRDefault="00E840A1" w:rsidP="00647ABB">
      <w:pPr>
        <w:spacing w:line="480" w:lineRule="auto"/>
        <w:ind w:firstLine="720"/>
        <w:jc w:val="both"/>
        <w:rPr>
          <w:sz w:val="26"/>
          <w:szCs w:val="2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24"/>
        <w:gridCol w:w="1116"/>
        <w:gridCol w:w="3449"/>
        <w:gridCol w:w="1383"/>
      </w:tblGrid>
      <w:tr w:rsidR="00E840A1" w:rsidTr="007064E0">
        <w:trPr>
          <w:trHeight w:val="277"/>
        </w:trPr>
        <w:tc>
          <w:tcPr>
            <w:tcW w:w="4740" w:type="dxa"/>
            <w:gridSpan w:val="2"/>
          </w:tcPr>
          <w:p w:rsidR="00E840A1" w:rsidRDefault="00E840A1" w:rsidP="007064E0">
            <w:pPr>
              <w:pStyle w:val="TableParagraph"/>
              <w:spacing w:line="258" w:lineRule="exact"/>
              <w:ind w:left="1901" w:right="1894"/>
              <w:jc w:val="center"/>
              <w:rPr>
                <w:sz w:val="24"/>
              </w:rPr>
            </w:pPr>
            <w:r>
              <w:rPr>
                <w:color w:val="212121"/>
                <w:sz w:val="24"/>
              </w:rPr>
              <w:t>Full-time</w:t>
            </w:r>
          </w:p>
        </w:tc>
        <w:tc>
          <w:tcPr>
            <w:tcW w:w="4832" w:type="dxa"/>
            <w:gridSpan w:val="2"/>
          </w:tcPr>
          <w:p w:rsidR="00E840A1" w:rsidRDefault="00E840A1" w:rsidP="007064E0">
            <w:pPr>
              <w:pStyle w:val="TableParagraph"/>
              <w:spacing w:line="258" w:lineRule="exact"/>
              <w:ind w:left="1945" w:right="1943"/>
              <w:jc w:val="center"/>
              <w:rPr>
                <w:sz w:val="24"/>
              </w:rPr>
            </w:pPr>
            <w:r>
              <w:rPr>
                <w:color w:val="212121"/>
                <w:sz w:val="24"/>
              </w:rPr>
              <w:t>Part-time</w:t>
            </w:r>
          </w:p>
        </w:tc>
      </w:tr>
      <w:tr w:rsidR="00E840A1" w:rsidTr="007064E0">
        <w:trPr>
          <w:trHeight w:val="275"/>
        </w:trPr>
        <w:tc>
          <w:tcPr>
            <w:tcW w:w="3624" w:type="dxa"/>
          </w:tcPr>
          <w:p w:rsidR="00E840A1" w:rsidRDefault="00E840A1" w:rsidP="007064E0">
            <w:pPr>
              <w:pStyle w:val="TableParagraph"/>
              <w:rPr>
                <w:sz w:val="24"/>
              </w:rPr>
            </w:pPr>
            <w:r>
              <w:rPr>
                <w:color w:val="212121"/>
                <w:sz w:val="24"/>
              </w:rPr>
              <w:t>Friendship University of Russia</w:t>
            </w:r>
          </w:p>
        </w:tc>
        <w:tc>
          <w:tcPr>
            <w:tcW w:w="1116" w:type="dxa"/>
          </w:tcPr>
          <w:p w:rsidR="00E840A1" w:rsidRDefault="00E840A1" w:rsidP="007064E0">
            <w:pPr>
              <w:pStyle w:val="TableParagraph"/>
              <w:ind w:left="296" w:right="289"/>
              <w:jc w:val="center"/>
              <w:rPr>
                <w:sz w:val="24"/>
              </w:rPr>
            </w:pPr>
            <w:r>
              <w:rPr>
                <w:sz w:val="24"/>
              </w:rPr>
              <w:t>6299</w:t>
            </w:r>
          </w:p>
        </w:tc>
        <w:tc>
          <w:tcPr>
            <w:tcW w:w="3449" w:type="dxa"/>
          </w:tcPr>
          <w:p w:rsidR="00E840A1" w:rsidRDefault="00E840A1" w:rsidP="007064E0">
            <w:pPr>
              <w:pStyle w:val="TableParagraph"/>
              <w:ind w:left="105"/>
              <w:rPr>
                <w:sz w:val="24"/>
              </w:rPr>
            </w:pPr>
            <w:r>
              <w:rPr>
                <w:color w:val="212121"/>
                <w:sz w:val="24"/>
              </w:rPr>
              <w:t>Modern Humanitarian Academy</w:t>
            </w:r>
          </w:p>
        </w:tc>
        <w:tc>
          <w:tcPr>
            <w:tcW w:w="1383" w:type="dxa"/>
          </w:tcPr>
          <w:p w:rsidR="00E840A1" w:rsidRDefault="00E840A1" w:rsidP="007064E0">
            <w:pPr>
              <w:pStyle w:val="TableParagraph"/>
              <w:ind w:left="368" w:right="365"/>
              <w:jc w:val="center"/>
              <w:rPr>
                <w:sz w:val="24"/>
              </w:rPr>
            </w:pPr>
            <w:r>
              <w:rPr>
                <w:sz w:val="24"/>
              </w:rPr>
              <w:t>10047</w:t>
            </w:r>
          </w:p>
        </w:tc>
      </w:tr>
      <w:tr w:rsidR="00E840A1" w:rsidTr="007064E0">
        <w:trPr>
          <w:trHeight w:val="827"/>
        </w:trPr>
        <w:tc>
          <w:tcPr>
            <w:tcW w:w="3624" w:type="dxa"/>
          </w:tcPr>
          <w:p w:rsidR="00E840A1" w:rsidRDefault="00E840A1" w:rsidP="007064E0">
            <w:pPr>
              <w:pStyle w:val="TableParagraph"/>
              <w:spacing w:line="240" w:lineRule="auto"/>
              <w:ind w:right="913"/>
              <w:rPr>
                <w:sz w:val="24"/>
              </w:rPr>
            </w:pPr>
            <w:r>
              <w:rPr>
                <w:color w:val="212121"/>
                <w:sz w:val="24"/>
              </w:rPr>
              <w:t>Lomonosov Moscow State University</w:t>
            </w:r>
          </w:p>
        </w:tc>
        <w:tc>
          <w:tcPr>
            <w:tcW w:w="1116" w:type="dxa"/>
          </w:tcPr>
          <w:p w:rsidR="00E840A1" w:rsidRDefault="00E840A1" w:rsidP="007064E0">
            <w:pPr>
              <w:pStyle w:val="TableParagraph"/>
              <w:spacing w:line="268" w:lineRule="exact"/>
              <w:ind w:left="296" w:right="289"/>
              <w:jc w:val="center"/>
              <w:rPr>
                <w:sz w:val="24"/>
              </w:rPr>
            </w:pPr>
            <w:r>
              <w:rPr>
                <w:sz w:val="24"/>
              </w:rPr>
              <w:t>4491</w:t>
            </w:r>
          </w:p>
        </w:tc>
        <w:tc>
          <w:tcPr>
            <w:tcW w:w="3449" w:type="dxa"/>
          </w:tcPr>
          <w:p w:rsidR="00E840A1" w:rsidRDefault="00E840A1" w:rsidP="007064E0">
            <w:pPr>
              <w:pStyle w:val="TableParagraph"/>
              <w:tabs>
                <w:tab w:val="left" w:pos="1168"/>
                <w:tab w:val="left" w:pos="1677"/>
                <w:tab w:val="left" w:pos="1886"/>
                <w:tab w:val="left" w:pos="2992"/>
                <w:tab w:val="left" w:pos="3136"/>
              </w:tabs>
              <w:spacing w:line="240" w:lineRule="auto"/>
              <w:ind w:left="105" w:right="99"/>
              <w:rPr>
                <w:sz w:val="24"/>
              </w:rPr>
            </w:pPr>
            <w:r>
              <w:rPr>
                <w:color w:val="212121"/>
                <w:sz w:val="24"/>
              </w:rPr>
              <w:t>Moscow</w:t>
            </w:r>
            <w:r>
              <w:rPr>
                <w:color w:val="212121"/>
                <w:sz w:val="24"/>
              </w:rPr>
              <w:tab/>
              <w:t>State</w:t>
            </w:r>
            <w:r>
              <w:rPr>
                <w:color w:val="212121"/>
                <w:sz w:val="24"/>
              </w:rPr>
              <w:tab/>
            </w:r>
            <w:r>
              <w:rPr>
                <w:color w:val="212121"/>
                <w:sz w:val="24"/>
              </w:rPr>
              <w:tab/>
              <w:t>University</w:t>
            </w:r>
            <w:r>
              <w:rPr>
                <w:color w:val="212121"/>
                <w:sz w:val="24"/>
              </w:rPr>
              <w:tab/>
            </w:r>
            <w:r>
              <w:rPr>
                <w:color w:val="212121"/>
                <w:sz w:val="24"/>
              </w:rPr>
              <w:tab/>
            </w:r>
            <w:r>
              <w:rPr>
                <w:color w:val="212121"/>
                <w:spacing w:val="-8"/>
                <w:sz w:val="24"/>
              </w:rPr>
              <w:t xml:space="preserve">of </w:t>
            </w:r>
            <w:r>
              <w:rPr>
                <w:color w:val="212121"/>
                <w:sz w:val="24"/>
              </w:rPr>
              <w:t>Economics,</w:t>
            </w:r>
            <w:r>
              <w:rPr>
                <w:color w:val="212121"/>
                <w:sz w:val="24"/>
              </w:rPr>
              <w:tab/>
              <w:t>Statistics</w:t>
            </w:r>
            <w:r>
              <w:rPr>
                <w:color w:val="212121"/>
                <w:sz w:val="24"/>
              </w:rPr>
              <w:tab/>
            </w:r>
            <w:r>
              <w:rPr>
                <w:color w:val="212121"/>
                <w:spacing w:val="-7"/>
                <w:sz w:val="24"/>
              </w:rPr>
              <w:t>and</w:t>
            </w:r>
          </w:p>
          <w:p w:rsidR="00E840A1" w:rsidRDefault="00E840A1" w:rsidP="007064E0">
            <w:pPr>
              <w:pStyle w:val="TableParagraph"/>
              <w:spacing w:line="264" w:lineRule="exact"/>
              <w:ind w:left="105"/>
              <w:rPr>
                <w:sz w:val="24"/>
              </w:rPr>
            </w:pPr>
            <w:r>
              <w:rPr>
                <w:color w:val="212121"/>
                <w:sz w:val="24"/>
              </w:rPr>
              <w:t>Informatics</w:t>
            </w:r>
          </w:p>
        </w:tc>
        <w:tc>
          <w:tcPr>
            <w:tcW w:w="1383" w:type="dxa"/>
          </w:tcPr>
          <w:p w:rsidR="00E840A1" w:rsidRDefault="00E840A1" w:rsidP="007064E0">
            <w:pPr>
              <w:pStyle w:val="TableParagraph"/>
              <w:spacing w:line="268" w:lineRule="exact"/>
              <w:ind w:left="368" w:right="365"/>
              <w:jc w:val="center"/>
              <w:rPr>
                <w:sz w:val="24"/>
              </w:rPr>
            </w:pPr>
            <w:r>
              <w:rPr>
                <w:sz w:val="24"/>
              </w:rPr>
              <w:t>7361</w:t>
            </w:r>
          </w:p>
        </w:tc>
      </w:tr>
      <w:tr w:rsidR="00E840A1" w:rsidTr="007064E0">
        <w:trPr>
          <w:trHeight w:val="275"/>
        </w:trPr>
        <w:tc>
          <w:tcPr>
            <w:tcW w:w="3624" w:type="dxa"/>
          </w:tcPr>
          <w:p w:rsidR="00E840A1" w:rsidRDefault="00E840A1" w:rsidP="007064E0">
            <w:pPr>
              <w:pStyle w:val="TableParagraph"/>
              <w:rPr>
                <w:sz w:val="24"/>
              </w:rPr>
            </w:pPr>
            <w:r>
              <w:rPr>
                <w:color w:val="212121"/>
                <w:sz w:val="24"/>
              </w:rPr>
              <w:t>St. Petersburg State University</w:t>
            </w:r>
          </w:p>
        </w:tc>
        <w:tc>
          <w:tcPr>
            <w:tcW w:w="1116" w:type="dxa"/>
          </w:tcPr>
          <w:p w:rsidR="00E840A1" w:rsidRDefault="00E840A1" w:rsidP="007064E0">
            <w:pPr>
              <w:pStyle w:val="TableParagraph"/>
              <w:ind w:left="296" w:right="289"/>
              <w:jc w:val="center"/>
              <w:rPr>
                <w:sz w:val="24"/>
              </w:rPr>
            </w:pPr>
            <w:r>
              <w:rPr>
                <w:sz w:val="24"/>
              </w:rPr>
              <w:t>3602</w:t>
            </w:r>
          </w:p>
        </w:tc>
        <w:tc>
          <w:tcPr>
            <w:tcW w:w="3449" w:type="dxa"/>
          </w:tcPr>
          <w:p w:rsidR="00E840A1" w:rsidRDefault="00E840A1" w:rsidP="007064E0">
            <w:pPr>
              <w:pStyle w:val="TableParagraph"/>
              <w:ind w:left="105"/>
              <w:rPr>
                <w:sz w:val="24"/>
              </w:rPr>
            </w:pPr>
            <w:r>
              <w:rPr>
                <w:color w:val="212121"/>
                <w:sz w:val="24"/>
              </w:rPr>
              <w:t>Russian State Social University</w:t>
            </w:r>
          </w:p>
        </w:tc>
        <w:tc>
          <w:tcPr>
            <w:tcW w:w="1383" w:type="dxa"/>
          </w:tcPr>
          <w:p w:rsidR="00E840A1" w:rsidRDefault="00E840A1" w:rsidP="007064E0">
            <w:pPr>
              <w:pStyle w:val="TableParagraph"/>
              <w:ind w:left="368" w:right="365"/>
              <w:jc w:val="center"/>
              <w:rPr>
                <w:sz w:val="24"/>
              </w:rPr>
            </w:pPr>
            <w:r>
              <w:rPr>
                <w:sz w:val="24"/>
              </w:rPr>
              <w:t>2725</w:t>
            </w:r>
          </w:p>
        </w:tc>
      </w:tr>
      <w:tr w:rsidR="00E840A1" w:rsidTr="007064E0">
        <w:trPr>
          <w:trHeight w:val="551"/>
        </w:trPr>
        <w:tc>
          <w:tcPr>
            <w:tcW w:w="3624" w:type="dxa"/>
          </w:tcPr>
          <w:p w:rsidR="00E840A1" w:rsidRDefault="00E840A1" w:rsidP="007064E0">
            <w:pPr>
              <w:pStyle w:val="TableParagraph"/>
              <w:spacing w:line="268" w:lineRule="exact"/>
              <w:rPr>
                <w:sz w:val="24"/>
              </w:rPr>
            </w:pPr>
            <w:r>
              <w:rPr>
                <w:color w:val="212121"/>
                <w:sz w:val="24"/>
              </w:rPr>
              <w:t>Saint-Petersburg State Polytechnic</w:t>
            </w:r>
          </w:p>
          <w:p w:rsidR="00E840A1" w:rsidRDefault="00E840A1" w:rsidP="007064E0">
            <w:pPr>
              <w:pStyle w:val="TableParagraph"/>
              <w:spacing w:line="264" w:lineRule="exact"/>
              <w:rPr>
                <w:sz w:val="24"/>
              </w:rPr>
            </w:pPr>
            <w:r>
              <w:rPr>
                <w:color w:val="212121"/>
                <w:sz w:val="24"/>
              </w:rPr>
              <w:t>University</w:t>
            </w:r>
          </w:p>
        </w:tc>
        <w:tc>
          <w:tcPr>
            <w:tcW w:w="1116" w:type="dxa"/>
          </w:tcPr>
          <w:p w:rsidR="00E840A1" w:rsidRDefault="00E840A1" w:rsidP="007064E0">
            <w:pPr>
              <w:pStyle w:val="TableParagraph"/>
              <w:spacing w:line="268" w:lineRule="exact"/>
              <w:ind w:left="296" w:right="289"/>
              <w:jc w:val="center"/>
              <w:rPr>
                <w:sz w:val="24"/>
              </w:rPr>
            </w:pPr>
            <w:r>
              <w:rPr>
                <w:sz w:val="24"/>
              </w:rPr>
              <w:t>2317</w:t>
            </w:r>
          </w:p>
        </w:tc>
        <w:tc>
          <w:tcPr>
            <w:tcW w:w="3449" w:type="dxa"/>
          </w:tcPr>
          <w:p w:rsidR="00E840A1" w:rsidRDefault="00E840A1" w:rsidP="007064E0">
            <w:pPr>
              <w:pStyle w:val="TableParagraph"/>
              <w:tabs>
                <w:tab w:val="left" w:pos="1293"/>
                <w:tab w:val="left" w:pos="2164"/>
              </w:tabs>
              <w:spacing w:line="268" w:lineRule="exact"/>
              <w:ind w:left="105"/>
              <w:rPr>
                <w:sz w:val="24"/>
              </w:rPr>
            </w:pPr>
            <w:r>
              <w:rPr>
                <w:color w:val="212121"/>
                <w:sz w:val="24"/>
              </w:rPr>
              <w:t>Bryansk</w:t>
            </w:r>
            <w:r>
              <w:rPr>
                <w:color w:val="212121"/>
                <w:sz w:val="24"/>
              </w:rPr>
              <w:tab/>
              <w:t>State</w:t>
            </w:r>
            <w:r>
              <w:rPr>
                <w:color w:val="212121"/>
                <w:sz w:val="24"/>
              </w:rPr>
              <w:tab/>
              <w:t>Agricultural</w:t>
            </w:r>
          </w:p>
          <w:p w:rsidR="00E840A1" w:rsidRDefault="00E840A1" w:rsidP="007064E0">
            <w:pPr>
              <w:pStyle w:val="TableParagraph"/>
              <w:spacing w:line="264" w:lineRule="exact"/>
              <w:ind w:left="105"/>
              <w:rPr>
                <w:sz w:val="24"/>
              </w:rPr>
            </w:pPr>
            <w:r>
              <w:rPr>
                <w:color w:val="212121"/>
                <w:sz w:val="24"/>
              </w:rPr>
              <w:t>Academy</w:t>
            </w:r>
          </w:p>
        </w:tc>
        <w:tc>
          <w:tcPr>
            <w:tcW w:w="1383" w:type="dxa"/>
          </w:tcPr>
          <w:p w:rsidR="00E840A1" w:rsidRDefault="00E840A1" w:rsidP="007064E0">
            <w:pPr>
              <w:pStyle w:val="TableParagraph"/>
              <w:spacing w:line="268" w:lineRule="exact"/>
              <w:ind w:left="368" w:right="365"/>
              <w:jc w:val="center"/>
              <w:rPr>
                <w:sz w:val="24"/>
              </w:rPr>
            </w:pPr>
            <w:r>
              <w:rPr>
                <w:sz w:val="24"/>
              </w:rPr>
              <w:t>3187</w:t>
            </w:r>
          </w:p>
        </w:tc>
      </w:tr>
      <w:tr w:rsidR="00E840A1" w:rsidTr="007064E0">
        <w:trPr>
          <w:trHeight w:val="558"/>
        </w:trPr>
        <w:tc>
          <w:tcPr>
            <w:tcW w:w="3624" w:type="dxa"/>
          </w:tcPr>
          <w:p w:rsidR="00E840A1" w:rsidRDefault="00E840A1" w:rsidP="007064E0">
            <w:pPr>
              <w:pStyle w:val="TableParagraph"/>
              <w:spacing w:line="268" w:lineRule="exact"/>
              <w:rPr>
                <w:sz w:val="24"/>
              </w:rPr>
            </w:pPr>
            <w:proofErr w:type="spellStart"/>
            <w:r>
              <w:rPr>
                <w:color w:val="212121"/>
                <w:sz w:val="24"/>
              </w:rPr>
              <w:lastRenderedPageBreak/>
              <w:t>Setchenov</w:t>
            </w:r>
            <w:proofErr w:type="spellEnd"/>
            <w:r>
              <w:rPr>
                <w:color w:val="212121"/>
                <w:sz w:val="24"/>
              </w:rPr>
              <w:t xml:space="preserve"> Moscow Medical</w:t>
            </w:r>
          </w:p>
          <w:p w:rsidR="00E840A1" w:rsidRDefault="00E840A1" w:rsidP="007064E0">
            <w:pPr>
              <w:pStyle w:val="TableParagraph"/>
              <w:spacing w:before="5" w:line="266" w:lineRule="exact"/>
              <w:rPr>
                <w:sz w:val="24"/>
              </w:rPr>
            </w:pPr>
            <w:r>
              <w:rPr>
                <w:color w:val="212121"/>
                <w:sz w:val="24"/>
              </w:rPr>
              <w:t>Academy</w:t>
            </w:r>
          </w:p>
        </w:tc>
        <w:tc>
          <w:tcPr>
            <w:tcW w:w="1116" w:type="dxa"/>
          </w:tcPr>
          <w:p w:rsidR="00E840A1" w:rsidRDefault="00E840A1" w:rsidP="007064E0">
            <w:pPr>
              <w:pStyle w:val="TableParagraph"/>
              <w:spacing w:line="268" w:lineRule="exact"/>
              <w:ind w:left="296" w:right="289"/>
              <w:jc w:val="center"/>
              <w:rPr>
                <w:sz w:val="24"/>
              </w:rPr>
            </w:pPr>
            <w:r>
              <w:rPr>
                <w:sz w:val="24"/>
              </w:rPr>
              <w:t>2224</w:t>
            </w:r>
          </w:p>
        </w:tc>
        <w:tc>
          <w:tcPr>
            <w:tcW w:w="3449" w:type="dxa"/>
          </w:tcPr>
          <w:p w:rsidR="00E840A1" w:rsidRDefault="00E840A1" w:rsidP="007064E0">
            <w:pPr>
              <w:pStyle w:val="TableParagraph"/>
              <w:spacing w:line="268" w:lineRule="exact"/>
              <w:ind w:left="105"/>
              <w:rPr>
                <w:sz w:val="24"/>
              </w:rPr>
            </w:pPr>
            <w:r>
              <w:rPr>
                <w:color w:val="212121"/>
                <w:sz w:val="24"/>
              </w:rPr>
              <w:t>Tyumen State University</w:t>
            </w:r>
          </w:p>
        </w:tc>
        <w:tc>
          <w:tcPr>
            <w:tcW w:w="1383" w:type="dxa"/>
          </w:tcPr>
          <w:p w:rsidR="00E840A1" w:rsidRDefault="00E840A1" w:rsidP="007064E0">
            <w:pPr>
              <w:pStyle w:val="TableParagraph"/>
              <w:spacing w:line="268" w:lineRule="exact"/>
              <w:ind w:left="368" w:right="365"/>
              <w:jc w:val="center"/>
              <w:rPr>
                <w:sz w:val="24"/>
              </w:rPr>
            </w:pPr>
            <w:r>
              <w:rPr>
                <w:sz w:val="24"/>
              </w:rPr>
              <w:t>2188</w:t>
            </w:r>
          </w:p>
        </w:tc>
      </w:tr>
      <w:tr w:rsidR="00E840A1" w:rsidTr="007064E0">
        <w:trPr>
          <w:trHeight w:val="827"/>
        </w:trPr>
        <w:tc>
          <w:tcPr>
            <w:tcW w:w="3624" w:type="dxa"/>
          </w:tcPr>
          <w:p w:rsidR="00E840A1" w:rsidRDefault="00E840A1" w:rsidP="007064E0">
            <w:pPr>
              <w:pStyle w:val="TableParagraph"/>
              <w:spacing w:line="270" w:lineRule="exact"/>
              <w:rPr>
                <w:sz w:val="24"/>
              </w:rPr>
            </w:pPr>
            <w:r>
              <w:rPr>
                <w:color w:val="212121"/>
                <w:sz w:val="24"/>
              </w:rPr>
              <w:t>State Russian Language Institute</w:t>
            </w:r>
          </w:p>
        </w:tc>
        <w:tc>
          <w:tcPr>
            <w:tcW w:w="1116" w:type="dxa"/>
          </w:tcPr>
          <w:p w:rsidR="00E840A1" w:rsidRDefault="00E840A1" w:rsidP="007064E0">
            <w:pPr>
              <w:pStyle w:val="TableParagraph"/>
              <w:spacing w:line="270" w:lineRule="exact"/>
              <w:ind w:left="296" w:right="289"/>
              <w:jc w:val="center"/>
              <w:rPr>
                <w:sz w:val="24"/>
              </w:rPr>
            </w:pPr>
            <w:r>
              <w:rPr>
                <w:sz w:val="24"/>
              </w:rPr>
              <w:t>2686</w:t>
            </w:r>
          </w:p>
        </w:tc>
        <w:tc>
          <w:tcPr>
            <w:tcW w:w="3449" w:type="dxa"/>
          </w:tcPr>
          <w:p w:rsidR="00E840A1" w:rsidRDefault="00E840A1" w:rsidP="007064E0">
            <w:pPr>
              <w:pStyle w:val="TableParagraph"/>
              <w:spacing w:line="269" w:lineRule="exact"/>
              <w:ind w:left="105"/>
              <w:rPr>
                <w:sz w:val="24"/>
              </w:rPr>
            </w:pPr>
            <w:r>
              <w:rPr>
                <w:color w:val="212121"/>
                <w:sz w:val="24"/>
              </w:rPr>
              <w:t>Moscow Institute of Technology,</w:t>
            </w:r>
          </w:p>
          <w:p w:rsidR="00E840A1" w:rsidRDefault="00E840A1" w:rsidP="007064E0">
            <w:pPr>
              <w:pStyle w:val="TableParagraph"/>
              <w:tabs>
                <w:tab w:val="left" w:pos="974"/>
                <w:tab w:val="left" w:pos="1965"/>
              </w:tabs>
              <w:spacing w:before="2" w:line="276" w:lineRule="exact"/>
              <w:ind w:left="105" w:right="102"/>
              <w:rPr>
                <w:sz w:val="24"/>
              </w:rPr>
            </w:pPr>
            <w:r>
              <w:rPr>
                <w:color w:val="212121"/>
                <w:sz w:val="24"/>
              </w:rPr>
              <w:t>«The</w:t>
            </w:r>
            <w:r>
              <w:rPr>
                <w:color w:val="212121"/>
                <w:sz w:val="24"/>
              </w:rPr>
              <w:tab/>
              <w:t>World</w:t>
            </w:r>
            <w:r>
              <w:rPr>
                <w:color w:val="212121"/>
                <w:sz w:val="24"/>
              </w:rPr>
              <w:tab/>
            </w:r>
            <w:r>
              <w:rPr>
                <w:color w:val="212121"/>
                <w:spacing w:val="-3"/>
                <w:sz w:val="24"/>
              </w:rPr>
              <w:t xml:space="preserve">Technological </w:t>
            </w:r>
            <w:r>
              <w:rPr>
                <w:color w:val="212121"/>
                <w:sz w:val="24"/>
              </w:rPr>
              <w:t>University»</w:t>
            </w:r>
          </w:p>
        </w:tc>
        <w:tc>
          <w:tcPr>
            <w:tcW w:w="1383" w:type="dxa"/>
          </w:tcPr>
          <w:p w:rsidR="00E840A1" w:rsidRDefault="00E840A1" w:rsidP="007064E0">
            <w:pPr>
              <w:pStyle w:val="TableParagraph"/>
              <w:spacing w:line="270" w:lineRule="exact"/>
              <w:ind w:left="368" w:right="365"/>
              <w:jc w:val="center"/>
              <w:rPr>
                <w:sz w:val="24"/>
              </w:rPr>
            </w:pPr>
            <w:r>
              <w:rPr>
                <w:sz w:val="24"/>
              </w:rPr>
              <w:t>1359</w:t>
            </w:r>
          </w:p>
        </w:tc>
      </w:tr>
      <w:tr w:rsidR="00E840A1" w:rsidTr="007064E0">
        <w:trPr>
          <w:trHeight w:val="553"/>
        </w:trPr>
        <w:tc>
          <w:tcPr>
            <w:tcW w:w="3624" w:type="dxa"/>
          </w:tcPr>
          <w:p w:rsidR="00E840A1" w:rsidRDefault="00E840A1" w:rsidP="007064E0">
            <w:pPr>
              <w:pStyle w:val="TableParagraph"/>
              <w:spacing w:line="270" w:lineRule="exact"/>
              <w:rPr>
                <w:sz w:val="24"/>
              </w:rPr>
            </w:pPr>
            <w:r>
              <w:rPr>
                <w:color w:val="212121"/>
                <w:sz w:val="24"/>
              </w:rPr>
              <w:t>National Research Tomsk</w:t>
            </w:r>
          </w:p>
          <w:p w:rsidR="00E840A1" w:rsidRDefault="00E840A1" w:rsidP="007064E0">
            <w:pPr>
              <w:pStyle w:val="TableParagraph"/>
              <w:spacing w:line="264" w:lineRule="exact"/>
              <w:rPr>
                <w:sz w:val="24"/>
              </w:rPr>
            </w:pPr>
            <w:r>
              <w:rPr>
                <w:color w:val="212121"/>
                <w:sz w:val="24"/>
              </w:rPr>
              <w:t>Polytechnic University</w:t>
            </w:r>
          </w:p>
        </w:tc>
        <w:tc>
          <w:tcPr>
            <w:tcW w:w="1116" w:type="dxa"/>
          </w:tcPr>
          <w:p w:rsidR="00E840A1" w:rsidRDefault="00E840A1" w:rsidP="007064E0">
            <w:pPr>
              <w:pStyle w:val="TableParagraph"/>
              <w:spacing w:line="270" w:lineRule="exact"/>
              <w:ind w:left="296" w:right="289"/>
              <w:jc w:val="center"/>
              <w:rPr>
                <w:sz w:val="24"/>
              </w:rPr>
            </w:pPr>
            <w:r>
              <w:rPr>
                <w:sz w:val="24"/>
              </w:rPr>
              <w:t>1670</w:t>
            </w:r>
          </w:p>
        </w:tc>
        <w:tc>
          <w:tcPr>
            <w:tcW w:w="3449" w:type="dxa"/>
          </w:tcPr>
          <w:p w:rsidR="00E840A1" w:rsidRDefault="00E840A1" w:rsidP="007064E0">
            <w:pPr>
              <w:pStyle w:val="TableParagraph"/>
              <w:tabs>
                <w:tab w:val="left" w:pos="1168"/>
                <w:tab w:val="left" w:pos="1886"/>
                <w:tab w:val="left" w:pos="3136"/>
              </w:tabs>
              <w:spacing w:line="270" w:lineRule="exact"/>
              <w:ind w:left="105"/>
              <w:rPr>
                <w:sz w:val="24"/>
              </w:rPr>
            </w:pPr>
            <w:r>
              <w:rPr>
                <w:color w:val="212121"/>
                <w:sz w:val="24"/>
              </w:rPr>
              <w:t>Moscow</w:t>
            </w:r>
            <w:r>
              <w:rPr>
                <w:color w:val="212121"/>
                <w:sz w:val="24"/>
              </w:rPr>
              <w:tab/>
              <w:t>State</w:t>
            </w:r>
            <w:r>
              <w:rPr>
                <w:color w:val="212121"/>
                <w:sz w:val="24"/>
              </w:rPr>
              <w:tab/>
              <w:t>University</w:t>
            </w:r>
            <w:r>
              <w:rPr>
                <w:color w:val="212121"/>
                <w:sz w:val="24"/>
              </w:rPr>
              <w:tab/>
              <w:t>of</w:t>
            </w:r>
          </w:p>
          <w:p w:rsidR="00E840A1" w:rsidRDefault="00E840A1" w:rsidP="007064E0">
            <w:pPr>
              <w:pStyle w:val="TableParagraph"/>
              <w:spacing w:line="264" w:lineRule="exact"/>
              <w:ind w:left="105"/>
              <w:rPr>
                <w:sz w:val="24"/>
              </w:rPr>
            </w:pPr>
            <w:r>
              <w:rPr>
                <w:color w:val="212121"/>
                <w:sz w:val="24"/>
              </w:rPr>
              <w:t>Railway Engineering</w:t>
            </w:r>
          </w:p>
        </w:tc>
        <w:tc>
          <w:tcPr>
            <w:tcW w:w="1383" w:type="dxa"/>
          </w:tcPr>
          <w:p w:rsidR="00E840A1" w:rsidRDefault="00E840A1" w:rsidP="007064E0">
            <w:pPr>
              <w:pStyle w:val="TableParagraph"/>
              <w:spacing w:line="270" w:lineRule="exact"/>
              <w:ind w:left="368" w:right="365"/>
              <w:jc w:val="center"/>
              <w:rPr>
                <w:sz w:val="24"/>
              </w:rPr>
            </w:pPr>
            <w:r>
              <w:rPr>
                <w:sz w:val="24"/>
              </w:rPr>
              <w:t>1331</w:t>
            </w:r>
          </w:p>
        </w:tc>
      </w:tr>
      <w:tr w:rsidR="00E840A1" w:rsidTr="007064E0">
        <w:trPr>
          <w:trHeight w:val="275"/>
        </w:trPr>
        <w:tc>
          <w:tcPr>
            <w:tcW w:w="3624" w:type="dxa"/>
          </w:tcPr>
          <w:p w:rsidR="00E840A1" w:rsidRDefault="00E840A1" w:rsidP="007064E0">
            <w:pPr>
              <w:pStyle w:val="TableParagraph"/>
              <w:rPr>
                <w:sz w:val="24"/>
              </w:rPr>
            </w:pPr>
            <w:r>
              <w:rPr>
                <w:color w:val="212121"/>
                <w:sz w:val="24"/>
              </w:rPr>
              <w:t>Smolensk State Medical Academy</w:t>
            </w:r>
          </w:p>
        </w:tc>
        <w:tc>
          <w:tcPr>
            <w:tcW w:w="1116" w:type="dxa"/>
          </w:tcPr>
          <w:p w:rsidR="00E840A1" w:rsidRDefault="00E840A1" w:rsidP="007064E0">
            <w:pPr>
              <w:pStyle w:val="TableParagraph"/>
              <w:ind w:left="296" w:right="289"/>
              <w:jc w:val="center"/>
              <w:rPr>
                <w:sz w:val="24"/>
              </w:rPr>
            </w:pPr>
            <w:r>
              <w:rPr>
                <w:sz w:val="24"/>
              </w:rPr>
              <w:t>1321</w:t>
            </w:r>
          </w:p>
        </w:tc>
        <w:tc>
          <w:tcPr>
            <w:tcW w:w="3449" w:type="dxa"/>
          </w:tcPr>
          <w:p w:rsidR="00E840A1" w:rsidRDefault="00E840A1" w:rsidP="007064E0">
            <w:pPr>
              <w:pStyle w:val="TableParagraph"/>
              <w:ind w:left="105"/>
              <w:rPr>
                <w:sz w:val="24"/>
              </w:rPr>
            </w:pPr>
            <w:r>
              <w:rPr>
                <w:color w:val="212121"/>
                <w:sz w:val="24"/>
              </w:rPr>
              <w:t>New Moscow Law Institute</w:t>
            </w:r>
          </w:p>
        </w:tc>
        <w:tc>
          <w:tcPr>
            <w:tcW w:w="1383" w:type="dxa"/>
          </w:tcPr>
          <w:p w:rsidR="00E840A1" w:rsidRDefault="00E840A1" w:rsidP="007064E0">
            <w:pPr>
              <w:pStyle w:val="TableParagraph"/>
              <w:ind w:left="368" w:right="365"/>
              <w:jc w:val="center"/>
              <w:rPr>
                <w:sz w:val="24"/>
              </w:rPr>
            </w:pPr>
            <w:r>
              <w:rPr>
                <w:sz w:val="24"/>
              </w:rPr>
              <w:t>1276</w:t>
            </w:r>
          </w:p>
        </w:tc>
      </w:tr>
      <w:tr w:rsidR="00E840A1" w:rsidTr="007064E0">
        <w:trPr>
          <w:trHeight w:val="551"/>
        </w:trPr>
        <w:tc>
          <w:tcPr>
            <w:tcW w:w="3624" w:type="dxa"/>
          </w:tcPr>
          <w:p w:rsidR="00E840A1" w:rsidRDefault="00E840A1" w:rsidP="007064E0">
            <w:pPr>
              <w:pStyle w:val="TableParagraph"/>
              <w:spacing w:line="268" w:lineRule="exact"/>
              <w:rPr>
                <w:sz w:val="24"/>
              </w:rPr>
            </w:pPr>
            <w:r>
              <w:rPr>
                <w:color w:val="212121"/>
                <w:sz w:val="24"/>
              </w:rPr>
              <w:t>Russian State Medical University</w:t>
            </w:r>
          </w:p>
        </w:tc>
        <w:tc>
          <w:tcPr>
            <w:tcW w:w="1116" w:type="dxa"/>
          </w:tcPr>
          <w:p w:rsidR="00E840A1" w:rsidRDefault="00E840A1" w:rsidP="007064E0">
            <w:pPr>
              <w:pStyle w:val="TableParagraph"/>
              <w:spacing w:line="268" w:lineRule="exact"/>
              <w:ind w:left="296" w:right="289"/>
              <w:jc w:val="center"/>
              <w:rPr>
                <w:sz w:val="24"/>
              </w:rPr>
            </w:pPr>
            <w:r>
              <w:rPr>
                <w:sz w:val="24"/>
              </w:rPr>
              <w:t>1171</w:t>
            </w:r>
          </w:p>
        </w:tc>
        <w:tc>
          <w:tcPr>
            <w:tcW w:w="3449" w:type="dxa"/>
          </w:tcPr>
          <w:p w:rsidR="00E840A1" w:rsidRDefault="00E840A1" w:rsidP="007064E0">
            <w:pPr>
              <w:pStyle w:val="TableParagraph"/>
              <w:tabs>
                <w:tab w:val="left" w:pos="1842"/>
                <w:tab w:val="left" w:pos="3138"/>
              </w:tabs>
              <w:spacing w:line="268" w:lineRule="exact"/>
              <w:ind w:left="105"/>
              <w:rPr>
                <w:sz w:val="24"/>
              </w:rPr>
            </w:pPr>
            <w:r>
              <w:rPr>
                <w:sz w:val="24"/>
              </w:rPr>
              <w:t>International</w:t>
            </w:r>
            <w:r>
              <w:rPr>
                <w:sz w:val="24"/>
              </w:rPr>
              <w:tab/>
              <w:t>Institute</w:t>
            </w:r>
            <w:r>
              <w:rPr>
                <w:sz w:val="24"/>
              </w:rPr>
              <w:tab/>
              <w:t>of</w:t>
            </w:r>
          </w:p>
          <w:p w:rsidR="00E840A1" w:rsidRDefault="00E840A1" w:rsidP="007064E0">
            <w:pPr>
              <w:pStyle w:val="TableParagraph"/>
              <w:spacing w:line="264" w:lineRule="exact"/>
              <w:ind w:left="105"/>
              <w:rPr>
                <w:sz w:val="24"/>
              </w:rPr>
            </w:pPr>
            <w:r>
              <w:rPr>
                <w:sz w:val="24"/>
              </w:rPr>
              <w:t>Economics and Law</w:t>
            </w:r>
          </w:p>
        </w:tc>
        <w:tc>
          <w:tcPr>
            <w:tcW w:w="1383" w:type="dxa"/>
          </w:tcPr>
          <w:p w:rsidR="00E840A1" w:rsidRDefault="00E840A1" w:rsidP="007064E0">
            <w:pPr>
              <w:pStyle w:val="TableParagraph"/>
              <w:spacing w:line="268" w:lineRule="exact"/>
              <w:ind w:left="368" w:right="365"/>
              <w:jc w:val="center"/>
              <w:rPr>
                <w:sz w:val="24"/>
              </w:rPr>
            </w:pPr>
            <w:r>
              <w:rPr>
                <w:sz w:val="24"/>
              </w:rPr>
              <w:t>1254</w:t>
            </w:r>
          </w:p>
        </w:tc>
      </w:tr>
      <w:tr w:rsidR="00E840A1" w:rsidTr="007064E0">
        <w:trPr>
          <w:trHeight w:val="551"/>
        </w:trPr>
        <w:tc>
          <w:tcPr>
            <w:tcW w:w="3624" w:type="dxa"/>
          </w:tcPr>
          <w:p w:rsidR="00E840A1" w:rsidRDefault="00E840A1" w:rsidP="007064E0">
            <w:pPr>
              <w:pStyle w:val="TableParagraph"/>
              <w:spacing w:line="268" w:lineRule="exact"/>
              <w:rPr>
                <w:sz w:val="24"/>
              </w:rPr>
            </w:pPr>
            <w:r>
              <w:rPr>
                <w:color w:val="212121"/>
                <w:sz w:val="24"/>
              </w:rPr>
              <w:t>Moscow Aviation Institute</w:t>
            </w:r>
          </w:p>
        </w:tc>
        <w:tc>
          <w:tcPr>
            <w:tcW w:w="1116" w:type="dxa"/>
          </w:tcPr>
          <w:p w:rsidR="00E840A1" w:rsidRDefault="00E840A1" w:rsidP="007064E0">
            <w:pPr>
              <w:pStyle w:val="TableParagraph"/>
              <w:spacing w:line="268" w:lineRule="exact"/>
              <w:ind w:left="296" w:right="289"/>
              <w:jc w:val="center"/>
              <w:rPr>
                <w:sz w:val="24"/>
              </w:rPr>
            </w:pPr>
            <w:r>
              <w:rPr>
                <w:sz w:val="24"/>
              </w:rPr>
              <w:t>1051</w:t>
            </w:r>
          </w:p>
        </w:tc>
        <w:tc>
          <w:tcPr>
            <w:tcW w:w="3449" w:type="dxa"/>
          </w:tcPr>
          <w:p w:rsidR="00E840A1" w:rsidRDefault="00E840A1" w:rsidP="007064E0">
            <w:pPr>
              <w:pStyle w:val="TableParagraph"/>
              <w:tabs>
                <w:tab w:val="left" w:pos="1125"/>
                <w:tab w:val="left" w:pos="1864"/>
                <w:tab w:val="left" w:pos="3136"/>
              </w:tabs>
              <w:spacing w:line="268" w:lineRule="exact"/>
              <w:ind w:left="105"/>
              <w:rPr>
                <w:sz w:val="24"/>
              </w:rPr>
            </w:pPr>
            <w:r>
              <w:rPr>
                <w:color w:val="212121"/>
                <w:sz w:val="24"/>
              </w:rPr>
              <w:t>Russian</w:t>
            </w:r>
            <w:r>
              <w:rPr>
                <w:color w:val="212121"/>
                <w:sz w:val="24"/>
              </w:rPr>
              <w:tab/>
              <w:t>State</w:t>
            </w:r>
            <w:r>
              <w:rPr>
                <w:color w:val="212121"/>
                <w:sz w:val="24"/>
              </w:rPr>
              <w:tab/>
              <w:t>University</w:t>
            </w:r>
            <w:r>
              <w:rPr>
                <w:color w:val="212121"/>
                <w:sz w:val="24"/>
              </w:rPr>
              <w:tab/>
              <w:t>of</w:t>
            </w:r>
          </w:p>
          <w:p w:rsidR="00E840A1" w:rsidRDefault="00E840A1" w:rsidP="007064E0">
            <w:pPr>
              <w:pStyle w:val="TableParagraph"/>
              <w:spacing w:line="264" w:lineRule="exact"/>
              <w:ind w:left="105"/>
              <w:rPr>
                <w:sz w:val="24"/>
              </w:rPr>
            </w:pPr>
            <w:r>
              <w:rPr>
                <w:color w:val="212121"/>
                <w:sz w:val="24"/>
              </w:rPr>
              <w:t>Tourism and Service</w:t>
            </w:r>
          </w:p>
        </w:tc>
        <w:tc>
          <w:tcPr>
            <w:tcW w:w="1383" w:type="dxa"/>
          </w:tcPr>
          <w:p w:rsidR="00E840A1" w:rsidRDefault="00E840A1" w:rsidP="007064E0">
            <w:pPr>
              <w:pStyle w:val="TableParagraph"/>
              <w:spacing w:line="268" w:lineRule="exact"/>
              <w:ind w:left="368" w:right="365"/>
              <w:jc w:val="center"/>
              <w:rPr>
                <w:sz w:val="24"/>
              </w:rPr>
            </w:pPr>
            <w:r>
              <w:rPr>
                <w:sz w:val="24"/>
              </w:rPr>
              <w:t>1268</w:t>
            </w:r>
          </w:p>
        </w:tc>
      </w:tr>
    </w:tbl>
    <w:p w:rsidR="00E840A1" w:rsidRDefault="00E840A1" w:rsidP="00E840A1">
      <w:pPr>
        <w:pStyle w:val="af1"/>
        <w:spacing w:after="11"/>
        <w:ind w:left="0" w:right="270" w:firstLine="0"/>
        <w:rPr>
          <w:color w:val="212121"/>
        </w:rPr>
      </w:pPr>
    </w:p>
    <w:p w:rsidR="00E840A1" w:rsidRPr="00E840A1" w:rsidRDefault="00E840A1" w:rsidP="00E840A1">
      <w:pPr>
        <w:pStyle w:val="af1"/>
        <w:spacing w:after="11"/>
        <w:ind w:left="0" w:right="270" w:firstLine="0"/>
        <w:rPr>
          <w:i/>
          <w:iCs/>
        </w:rPr>
      </w:pPr>
      <w:proofErr w:type="gramStart"/>
      <w:r w:rsidRPr="00E840A1">
        <w:rPr>
          <w:i/>
          <w:iCs/>
          <w:color w:val="212121"/>
        </w:rPr>
        <w:t>Tab. 1.</w:t>
      </w:r>
      <w:proofErr w:type="gramEnd"/>
      <w:r w:rsidRPr="00E840A1">
        <w:rPr>
          <w:i/>
          <w:iCs/>
          <w:color w:val="212121"/>
        </w:rPr>
        <w:t xml:space="preserve"> </w:t>
      </w:r>
      <w:proofErr w:type="gramStart"/>
      <w:r w:rsidRPr="00E840A1">
        <w:rPr>
          <w:i/>
          <w:iCs/>
          <w:color w:val="212121"/>
        </w:rPr>
        <w:t>Russian universities with the largest number of foreign students (2008-2013) (</w:t>
      </w:r>
      <w:proofErr w:type="spellStart"/>
      <w:r w:rsidRPr="00E840A1">
        <w:rPr>
          <w:i/>
          <w:iCs/>
        </w:rPr>
        <w:t>Bubnovskya</w:t>
      </w:r>
      <w:proofErr w:type="spellEnd"/>
      <w:r w:rsidRPr="00E840A1">
        <w:rPr>
          <w:i/>
          <w:iCs/>
        </w:rPr>
        <w:t xml:space="preserve">, 2013, pp. </w:t>
      </w:r>
      <w:r>
        <w:rPr>
          <w:i/>
          <w:iCs/>
        </w:rPr>
        <w:t>2</w:t>
      </w:r>
      <w:r w:rsidRPr="00E840A1">
        <w:rPr>
          <w:i/>
          <w:iCs/>
        </w:rPr>
        <w:t>)</w:t>
      </w:r>
      <w:r>
        <w:rPr>
          <w:i/>
          <w:iCs/>
        </w:rPr>
        <w:t>.</w:t>
      </w:r>
      <w:proofErr w:type="gramEnd"/>
      <w:r>
        <w:rPr>
          <w:i/>
          <w:iCs/>
        </w:rPr>
        <w:t xml:space="preserve"> </w:t>
      </w:r>
    </w:p>
    <w:p w:rsidR="00E840A1" w:rsidRDefault="00E840A1" w:rsidP="00E840A1">
      <w:pPr>
        <w:spacing w:line="480" w:lineRule="auto"/>
        <w:jc w:val="both"/>
        <w:rPr>
          <w:i/>
          <w:iCs/>
        </w:rPr>
      </w:pPr>
    </w:p>
    <w:p w:rsidR="005D00F4" w:rsidRPr="005D00F4" w:rsidRDefault="00E840A1" w:rsidP="007A6006">
      <w:pPr>
        <w:spacing w:line="480" w:lineRule="auto"/>
        <w:ind w:firstLine="720"/>
        <w:jc w:val="both"/>
        <w:rPr>
          <w:sz w:val="26"/>
          <w:szCs w:val="26"/>
        </w:rPr>
      </w:pPr>
      <w:r w:rsidRPr="00E840A1">
        <w:rPr>
          <w:sz w:val="26"/>
          <w:szCs w:val="26"/>
        </w:rPr>
        <w:t xml:space="preserve">Higher Education Institutions with the highest number of foreign students </w:t>
      </w:r>
      <w:r>
        <w:rPr>
          <w:sz w:val="26"/>
          <w:szCs w:val="26"/>
        </w:rPr>
        <w:t xml:space="preserve">were one of the </w:t>
      </w:r>
      <w:r w:rsidRPr="00E840A1">
        <w:rPr>
          <w:sz w:val="26"/>
          <w:szCs w:val="26"/>
        </w:rPr>
        <w:t xml:space="preserve">leading universities </w:t>
      </w:r>
      <w:r>
        <w:rPr>
          <w:sz w:val="26"/>
          <w:szCs w:val="26"/>
        </w:rPr>
        <w:t>in</w:t>
      </w:r>
      <w:r w:rsidRPr="00E840A1">
        <w:rPr>
          <w:sz w:val="26"/>
          <w:szCs w:val="26"/>
        </w:rPr>
        <w:t xml:space="preserve"> the country</w:t>
      </w:r>
      <w:r>
        <w:rPr>
          <w:sz w:val="26"/>
          <w:szCs w:val="26"/>
        </w:rPr>
        <w:t>. However as noted, most of these universities were also state universities. It is therefore vital that private universities be integrated into the process of internationalization in terms of academic mobility as well</w:t>
      </w:r>
      <w:r w:rsidR="007A6006">
        <w:rPr>
          <w:sz w:val="26"/>
          <w:szCs w:val="26"/>
        </w:rPr>
        <w:t xml:space="preserve"> to strengthen their already existing position in terms of foreign </w:t>
      </w:r>
      <w:r w:rsidR="00722C71">
        <w:rPr>
          <w:sz w:val="26"/>
          <w:szCs w:val="26"/>
        </w:rPr>
        <w:t>students’</w:t>
      </w:r>
      <w:r w:rsidR="007A6006">
        <w:rPr>
          <w:sz w:val="26"/>
          <w:szCs w:val="26"/>
        </w:rPr>
        <w:t xml:space="preserve"> enrolment</w:t>
      </w:r>
      <w:r>
        <w:rPr>
          <w:sz w:val="26"/>
          <w:szCs w:val="26"/>
        </w:rPr>
        <w:t xml:space="preserve">. </w:t>
      </w:r>
      <w:r w:rsidRPr="00E840A1">
        <w:rPr>
          <w:sz w:val="26"/>
          <w:szCs w:val="26"/>
        </w:rPr>
        <w:t xml:space="preserve"> </w:t>
      </w:r>
      <w:proofErr w:type="gramStart"/>
      <w:r>
        <w:rPr>
          <w:sz w:val="26"/>
          <w:szCs w:val="26"/>
        </w:rPr>
        <w:t xml:space="preserve">Additionally, </w:t>
      </w:r>
      <w:r w:rsidRPr="00E9220A">
        <w:rPr>
          <w:sz w:val="26"/>
          <w:szCs w:val="26"/>
        </w:rPr>
        <w:t>only 6.2% of international agreements aimed at collaborative research and training in priority industries</w:t>
      </w:r>
      <w:r w:rsidR="00E9220A" w:rsidRPr="00E9220A">
        <w:rPr>
          <w:sz w:val="26"/>
          <w:szCs w:val="26"/>
        </w:rPr>
        <w:t>.</w:t>
      </w:r>
      <w:proofErr w:type="gramEnd"/>
      <w:r w:rsidR="00E9220A" w:rsidRPr="00E9220A">
        <w:rPr>
          <w:sz w:val="26"/>
          <w:szCs w:val="26"/>
        </w:rPr>
        <w:t xml:space="preserve"> Sectoral policies and programs were also not fully focused on the integration of the international educational and research space, as not all of them include the objectives, priority areas and subject areas of international cooperation</w:t>
      </w:r>
      <w:r w:rsidR="00E9220A">
        <w:rPr>
          <w:sz w:val="26"/>
          <w:szCs w:val="26"/>
        </w:rPr>
        <w:t xml:space="preserve"> (</w:t>
      </w:r>
      <w:proofErr w:type="spellStart"/>
      <w:r w:rsidR="00E9220A" w:rsidRPr="00D86842">
        <w:rPr>
          <w:sz w:val="26"/>
          <w:szCs w:val="26"/>
        </w:rPr>
        <w:t>Bubnovskya</w:t>
      </w:r>
      <w:proofErr w:type="spellEnd"/>
      <w:r w:rsidR="00E9220A" w:rsidRPr="00D86842">
        <w:rPr>
          <w:sz w:val="26"/>
          <w:szCs w:val="26"/>
        </w:rPr>
        <w:t xml:space="preserve">, 2013, pp. </w:t>
      </w:r>
      <w:r w:rsidR="00E9220A">
        <w:rPr>
          <w:sz w:val="26"/>
          <w:szCs w:val="26"/>
        </w:rPr>
        <w:t xml:space="preserve">3). </w:t>
      </w:r>
      <w:r w:rsidR="00E9220A" w:rsidRPr="00E9220A">
        <w:rPr>
          <w:sz w:val="26"/>
          <w:szCs w:val="26"/>
        </w:rPr>
        <w:t xml:space="preserve">Therefore, there is a need to update the base of international agreements, their focus on the development of cooperation in priority sectors of Russian industry, the improvement of existing and creation of new tools for academic mobility and intercultural communication as well as integration of private universities into the process </w:t>
      </w:r>
      <w:r w:rsidR="003267CF">
        <w:rPr>
          <w:sz w:val="26"/>
          <w:szCs w:val="26"/>
        </w:rPr>
        <w:t>(</w:t>
      </w:r>
      <w:proofErr w:type="spellStart"/>
      <w:r w:rsidR="00E9220A" w:rsidRPr="00E9220A">
        <w:rPr>
          <w:sz w:val="26"/>
          <w:szCs w:val="26"/>
        </w:rPr>
        <w:t>Bubnovskya</w:t>
      </w:r>
      <w:proofErr w:type="spellEnd"/>
      <w:r w:rsidR="00E9220A" w:rsidRPr="00E9220A">
        <w:rPr>
          <w:sz w:val="26"/>
          <w:szCs w:val="26"/>
        </w:rPr>
        <w:t>, 2013, pp. 3)</w:t>
      </w:r>
    </w:p>
    <w:p w:rsidR="00D86842" w:rsidRDefault="00D86842" w:rsidP="00D86842">
      <w:pPr>
        <w:spacing w:line="480" w:lineRule="auto"/>
        <w:ind w:firstLine="720"/>
        <w:jc w:val="both"/>
        <w:rPr>
          <w:sz w:val="26"/>
          <w:szCs w:val="26"/>
        </w:rPr>
      </w:pPr>
    </w:p>
    <w:p w:rsidR="00EC4E83" w:rsidRPr="00EC4E83" w:rsidRDefault="006A5F8F" w:rsidP="00EC4E83">
      <w:pPr>
        <w:spacing w:line="480" w:lineRule="auto"/>
        <w:ind w:firstLine="720"/>
        <w:jc w:val="both"/>
        <w:rPr>
          <w:sz w:val="26"/>
          <w:szCs w:val="26"/>
        </w:rPr>
      </w:pPr>
      <w:r w:rsidRPr="006A5F8F">
        <w:rPr>
          <w:sz w:val="26"/>
          <w:szCs w:val="26"/>
        </w:rPr>
        <w:t>According to the Russian Federal Accreditation Agency, the number of universities that have established close cooperation with foreign universities to implement international programmes has increased, and this increase is evident in the numbers of higher education institutions introducing dual-degree programmes (</w:t>
      </w:r>
      <w:proofErr w:type="spellStart"/>
      <w:r w:rsidRPr="006A5F8F">
        <w:rPr>
          <w:sz w:val="26"/>
          <w:szCs w:val="26"/>
        </w:rPr>
        <w:t>Frumina</w:t>
      </w:r>
      <w:proofErr w:type="spellEnd"/>
      <w:r w:rsidRPr="006A5F8F">
        <w:rPr>
          <w:sz w:val="26"/>
          <w:szCs w:val="26"/>
        </w:rPr>
        <w:t xml:space="preserve"> &amp; West, 2012</w:t>
      </w:r>
      <w:r>
        <w:rPr>
          <w:sz w:val="26"/>
          <w:szCs w:val="26"/>
        </w:rPr>
        <w:t>, pp. 23</w:t>
      </w:r>
      <w:r w:rsidRPr="006A5F8F">
        <w:rPr>
          <w:sz w:val="26"/>
          <w:szCs w:val="26"/>
        </w:rPr>
        <w:t>)</w:t>
      </w:r>
      <w:r>
        <w:rPr>
          <w:sz w:val="26"/>
          <w:szCs w:val="26"/>
        </w:rPr>
        <w:t xml:space="preserve">. Many institutions now have dual </w:t>
      </w:r>
      <w:r w:rsidRPr="006A5F8F">
        <w:rPr>
          <w:color w:val="000000" w:themeColor="text1"/>
          <w:sz w:val="26"/>
          <w:szCs w:val="26"/>
        </w:rPr>
        <w:t>degree programmes with both Russian students as well as foreign students participating in such programmes. MGIMO offers double degree programs in cooperation with leading Russian and international universities. These students additionally receive two diplomas</w:t>
      </w:r>
      <w:r w:rsidR="000F6174">
        <w:rPr>
          <w:color w:val="000000" w:themeColor="text1"/>
          <w:sz w:val="26"/>
          <w:szCs w:val="26"/>
        </w:rPr>
        <w:t xml:space="preserve"> </w:t>
      </w:r>
      <w:r w:rsidRPr="006A5F8F">
        <w:rPr>
          <w:color w:val="000000" w:themeColor="text1"/>
          <w:sz w:val="26"/>
          <w:szCs w:val="26"/>
        </w:rPr>
        <w:t xml:space="preserve">- MGIMO as well as the partner university </w:t>
      </w:r>
      <w:r w:rsidRPr="006A5F8F">
        <w:rPr>
          <w:color w:val="000000" w:themeColor="text1"/>
          <w:sz w:val="26"/>
          <w:szCs w:val="26"/>
          <w:lang w:val="en-IN"/>
        </w:rPr>
        <w:t xml:space="preserve">(Moscow State Institute of International Relations, n.d.). These dual degrees are awarded in various fields of International Relations, Law, Political science, Economics and Management (Moscow State Institute of International Relations, n.d.). </w:t>
      </w:r>
      <w:r>
        <w:rPr>
          <w:color w:val="000000" w:themeColor="text1"/>
          <w:sz w:val="26"/>
          <w:szCs w:val="26"/>
          <w:lang w:val="en-IN"/>
        </w:rPr>
        <w:t>HSE also offers various courses on dual degree programmes that span various disciplines. These dual degree programmes are offered not only at the undergraduate level but also masters and PhD level (</w:t>
      </w:r>
      <w:r>
        <w:rPr>
          <w:sz w:val="26"/>
          <w:szCs w:val="26"/>
        </w:rPr>
        <w:t xml:space="preserve">Higher School of Economics, </w:t>
      </w:r>
      <w:proofErr w:type="spellStart"/>
      <w:r>
        <w:rPr>
          <w:sz w:val="26"/>
          <w:szCs w:val="26"/>
        </w:rPr>
        <w:t>n.d</w:t>
      </w:r>
      <w:proofErr w:type="spellEnd"/>
      <w:r>
        <w:rPr>
          <w:sz w:val="26"/>
          <w:szCs w:val="26"/>
        </w:rPr>
        <w:t xml:space="preserve">). </w:t>
      </w:r>
      <w:r w:rsidR="00EC4E83">
        <w:rPr>
          <w:sz w:val="26"/>
          <w:szCs w:val="26"/>
        </w:rPr>
        <w:t xml:space="preserve">RosNOU offers dual degree programmes with leading institutions such as Lille Catholic University where academic mobility is done for students and teachers as well as guest lecturers in English (The Russian New University, n.d.). </w:t>
      </w:r>
      <w:r w:rsidR="00EC4E83" w:rsidRPr="00EC4E83">
        <w:rPr>
          <w:sz w:val="26"/>
          <w:szCs w:val="26"/>
        </w:rPr>
        <w:t xml:space="preserve">The overall target for internationalisation in Russian universities does not as yet seem to be a matter of government policy, but individual institutions state that they have plans to increase the numbers of foreign students to 10% of the student body </w:t>
      </w:r>
      <w:r w:rsidR="00EC4E83">
        <w:rPr>
          <w:sz w:val="26"/>
          <w:szCs w:val="26"/>
        </w:rPr>
        <w:t>(</w:t>
      </w:r>
      <w:proofErr w:type="spellStart"/>
      <w:r w:rsidR="00EC4E83" w:rsidRPr="006A5F8F">
        <w:rPr>
          <w:sz w:val="26"/>
          <w:szCs w:val="26"/>
        </w:rPr>
        <w:t>Frumina</w:t>
      </w:r>
      <w:proofErr w:type="spellEnd"/>
      <w:r w:rsidR="00EC4E83" w:rsidRPr="006A5F8F">
        <w:rPr>
          <w:sz w:val="26"/>
          <w:szCs w:val="26"/>
        </w:rPr>
        <w:t xml:space="preserve"> &amp; West, 2012</w:t>
      </w:r>
      <w:r w:rsidR="00EC4E83">
        <w:rPr>
          <w:sz w:val="26"/>
          <w:szCs w:val="26"/>
        </w:rPr>
        <w:t xml:space="preserve">, pp. 24). Here funding seems to be a big </w:t>
      </w:r>
      <w:r w:rsidR="00EC4E83">
        <w:rPr>
          <w:sz w:val="26"/>
          <w:szCs w:val="26"/>
        </w:rPr>
        <w:lastRenderedPageBreak/>
        <w:t>issue</w:t>
      </w:r>
      <w:r w:rsidR="00FE679A">
        <w:rPr>
          <w:sz w:val="26"/>
          <w:szCs w:val="26"/>
        </w:rPr>
        <w:t xml:space="preserve"> in order to carry out such activities</w:t>
      </w:r>
      <w:r w:rsidR="00EC4E83">
        <w:rPr>
          <w:sz w:val="26"/>
          <w:szCs w:val="26"/>
        </w:rPr>
        <w:t xml:space="preserve"> especially in the case of private universities </w:t>
      </w:r>
      <w:r w:rsidR="00FE679A">
        <w:rPr>
          <w:sz w:val="26"/>
          <w:szCs w:val="26"/>
        </w:rPr>
        <w:t xml:space="preserve">as </w:t>
      </w:r>
      <w:r w:rsidR="00EC4E83">
        <w:rPr>
          <w:sz w:val="26"/>
          <w:szCs w:val="26"/>
        </w:rPr>
        <w:t>that do not have state support</w:t>
      </w:r>
      <w:r w:rsidR="00FE679A">
        <w:rPr>
          <w:sz w:val="26"/>
          <w:szCs w:val="26"/>
        </w:rPr>
        <w:t xml:space="preserve"> and infrastructure required for international mobility.  </w:t>
      </w:r>
    </w:p>
    <w:p w:rsidR="00EC4E83" w:rsidRDefault="00EC4E83" w:rsidP="00EC4E83">
      <w:pPr>
        <w:spacing w:line="480" w:lineRule="auto"/>
        <w:ind w:firstLine="720"/>
        <w:jc w:val="both"/>
        <w:rPr>
          <w:sz w:val="26"/>
          <w:szCs w:val="26"/>
        </w:rPr>
      </w:pPr>
    </w:p>
    <w:p w:rsidR="00E7628F" w:rsidRDefault="00E7628F" w:rsidP="00EC4E83">
      <w:pPr>
        <w:spacing w:line="480" w:lineRule="auto"/>
        <w:ind w:firstLine="720"/>
        <w:jc w:val="both"/>
        <w:rPr>
          <w:sz w:val="26"/>
          <w:szCs w:val="26"/>
        </w:rPr>
      </w:pPr>
      <w:r w:rsidRPr="00CE0923">
        <w:rPr>
          <w:sz w:val="26"/>
          <w:szCs w:val="26"/>
        </w:rPr>
        <w:t xml:space="preserve">The two prestigious national universities </w:t>
      </w:r>
      <w:r>
        <w:rPr>
          <w:sz w:val="26"/>
          <w:szCs w:val="26"/>
        </w:rPr>
        <w:t xml:space="preserve">- </w:t>
      </w:r>
      <w:r w:rsidRPr="00CE0923">
        <w:rPr>
          <w:sz w:val="26"/>
          <w:szCs w:val="26"/>
        </w:rPr>
        <w:t>the Lomonosov Moscow State University and Saint Petersburg State University</w:t>
      </w:r>
      <w:r>
        <w:rPr>
          <w:sz w:val="26"/>
          <w:szCs w:val="26"/>
        </w:rPr>
        <w:t xml:space="preserve"> have been well funded by the state and are given a special legal status that puts them under the direct control of the federal </w:t>
      </w:r>
      <w:r w:rsidRPr="003E2FE1">
        <w:rPr>
          <w:sz w:val="26"/>
          <w:szCs w:val="26"/>
        </w:rPr>
        <w:t xml:space="preserve">government (Internationalisation of Higher Education in Russian Federation: External Survey, n.d., pp. 2). </w:t>
      </w:r>
      <w:r>
        <w:rPr>
          <w:sz w:val="26"/>
          <w:szCs w:val="26"/>
        </w:rPr>
        <w:t xml:space="preserve"> </w:t>
      </w:r>
      <w:r w:rsidRPr="00F12903">
        <w:rPr>
          <w:sz w:val="26"/>
          <w:szCs w:val="26"/>
        </w:rPr>
        <w:t xml:space="preserve">The state projects such as 5-100 Project that aimed to place Russian University in the top 100 still seems distant, as only the Lomonosov Moscow State University was among the top 100 in the most common rankings (Internationalisation of Higher Education in Russian Federation: External Survey, n.d., pp. 3). </w:t>
      </w:r>
      <w:r>
        <w:rPr>
          <w:sz w:val="26"/>
          <w:szCs w:val="26"/>
        </w:rPr>
        <w:t xml:space="preserve">These projects also sorely lacked the involvement of private universities in </w:t>
      </w:r>
      <w:proofErr w:type="gramStart"/>
      <w:r>
        <w:rPr>
          <w:sz w:val="26"/>
          <w:szCs w:val="26"/>
        </w:rPr>
        <w:t>Russia,</w:t>
      </w:r>
      <w:proofErr w:type="gramEnd"/>
      <w:r>
        <w:rPr>
          <w:sz w:val="26"/>
          <w:szCs w:val="26"/>
        </w:rPr>
        <w:t xml:space="preserve"> additionally state universities were exempted from paying taxes from federal funds whereas private universities had to submit annual taxes on buildings and land thereby diverting resources from the development of the educational process and science (</w:t>
      </w:r>
      <w:proofErr w:type="spellStart"/>
      <w:r>
        <w:rPr>
          <w:sz w:val="26"/>
          <w:szCs w:val="26"/>
        </w:rPr>
        <w:t>Rossiyskaya</w:t>
      </w:r>
      <w:proofErr w:type="spellEnd"/>
      <w:r>
        <w:rPr>
          <w:sz w:val="26"/>
          <w:szCs w:val="26"/>
        </w:rPr>
        <w:t xml:space="preserve"> </w:t>
      </w:r>
      <w:proofErr w:type="spellStart"/>
      <w:r>
        <w:rPr>
          <w:sz w:val="26"/>
          <w:szCs w:val="26"/>
        </w:rPr>
        <w:t>Gazeta</w:t>
      </w:r>
      <w:proofErr w:type="spellEnd"/>
      <w:r>
        <w:rPr>
          <w:sz w:val="26"/>
          <w:szCs w:val="26"/>
        </w:rPr>
        <w:t>, 2019). Private institutions on the other hand are now accounting to 366 accredited institutions i.e. over one third of all higher education institutions in Russia with the number of students enrolled in these universities increasing considerably (</w:t>
      </w:r>
      <w:r w:rsidRPr="003E2FE1">
        <w:rPr>
          <w:sz w:val="26"/>
          <w:szCs w:val="26"/>
        </w:rPr>
        <w:t>Internationalisation of Higher Education in Russian Federation: External Survey, n.d., pp. 2</w:t>
      </w:r>
      <w:r>
        <w:rPr>
          <w:sz w:val="26"/>
          <w:szCs w:val="26"/>
        </w:rPr>
        <w:t>).</w:t>
      </w:r>
    </w:p>
    <w:p w:rsidR="00A860FB" w:rsidRDefault="00A860FB" w:rsidP="00EC4E83">
      <w:pPr>
        <w:spacing w:line="480" w:lineRule="auto"/>
        <w:ind w:firstLine="720"/>
        <w:jc w:val="both"/>
        <w:rPr>
          <w:sz w:val="26"/>
          <w:szCs w:val="26"/>
        </w:rPr>
      </w:pPr>
    </w:p>
    <w:p w:rsidR="00604A6F" w:rsidRDefault="00A860FB" w:rsidP="00604A6F">
      <w:pPr>
        <w:spacing w:line="480" w:lineRule="auto"/>
        <w:ind w:firstLine="720"/>
        <w:jc w:val="both"/>
        <w:rPr>
          <w:sz w:val="26"/>
          <w:szCs w:val="26"/>
        </w:rPr>
      </w:pPr>
      <w:r>
        <w:rPr>
          <w:sz w:val="26"/>
          <w:szCs w:val="26"/>
        </w:rPr>
        <w:lastRenderedPageBreak/>
        <w:t xml:space="preserve">Private education in Russia is generally referred to as the grant aided higher education sector that is partially supported through public funds </w:t>
      </w:r>
      <w:r w:rsidRPr="00A860FB">
        <w:rPr>
          <w:sz w:val="26"/>
          <w:szCs w:val="26"/>
        </w:rPr>
        <w:t>(</w:t>
      </w:r>
      <w:proofErr w:type="spellStart"/>
      <w:r w:rsidRPr="00A860FB">
        <w:rPr>
          <w:sz w:val="26"/>
          <w:szCs w:val="26"/>
        </w:rPr>
        <w:t>Oleynikova</w:t>
      </w:r>
      <w:proofErr w:type="spellEnd"/>
      <w:r w:rsidRPr="00A860FB">
        <w:rPr>
          <w:sz w:val="26"/>
          <w:szCs w:val="26"/>
        </w:rPr>
        <w:t xml:space="preserve"> &amp; </w:t>
      </w:r>
      <w:proofErr w:type="spellStart"/>
      <w:r w:rsidRPr="00A860FB">
        <w:rPr>
          <w:sz w:val="26"/>
          <w:szCs w:val="26"/>
        </w:rPr>
        <w:t>Muraveva</w:t>
      </w:r>
      <w:proofErr w:type="spellEnd"/>
      <w:r w:rsidRPr="00A860FB">
        <w:rPr>
          <w:sz w:val="26"/>
          <w:szCs w:val="26"/>
        </w:rPr>
        <w:t>, 2017, pp. 10)</w:t>
      </w:r>
      <w:r>
        <w:rPr>
          <w:sz w:val="26"/>
          <w:szCs w:val="26"/>
        </w:rPr>
        <w:t xml:space="preserve">. </w:t>
      </w:r>
      <w:r w:rsidRPr="00A860FB">
        <w:rPr>
          <w:sz w:val="26"/>
          <w:szCs w:val="26"/>
        </w:rPr>
        <w:t>While private institutions are entitled to the same programme budgeting financing as public universities if they have a state licence a</w:t>
      </w:r>
      <w:r w:rsidR="000F6174">
        <w:rPr>
          <w:sz w:val="26"/>
          <w:szCs w:val="26"/>
        </w:rPr>
        <w:t xml:space="preserve">nd accreditation, they are not </w:t>
      </w:r>
      <w:r w:rsidR="00E7628F" w:rsidRPr="00A860FB">
        <w:rPr>
          <w:sz w:val="26"/>
          <w:szCs w:val="26"/>
        </w:rPr>
        <w:t xml:space="preserve">entitled to </w:t>
      </w:r>
      <w:r w:rsidR="00E7628F" w:rsidRPr="00604A6F">
        <w:rPr>
          <w:sz w:val="26"/>
          <w:szCs w:val="26"/>
        </w:rPr>
        <w:t>budgetary allocations for construction, maintenance of facilities, supplies, etc</w:t>
      </w:r>
      <w:r w:rsidRPr="00604A6F">
        <w:rPr>
          <w:sz w:val="26"/>
          <w:szCs w:val="26"/>
        </w:rPr>
        <w:t xml:space="preserve">.  </w:t>
      </w:r>
      <w:proofErr w:type="gramStart"/>
      <w:r w:rsidRPr="00604A6F">
        <w:rPr>
          <w:sz w:val="26"/>
          <w:szCs w:val="26"/>
        </w:rPr>
        <w:t>(</w:t>
      </w:r>
      <w:proofErr w:type="spellStart"/>
      <w:r w:rsidRPr="00604A6F">
        <w:rPr>
          <w:sz w:val="26"/>
          <w:szCs w:val="26"/>
        </w:rPr>
        <w:t>Oleynikova</w:t>
      </w:r>
      <w:proofErr w:type="spellEnd"/>
      <w:r w:rsidRPr="00604A6F">
        <w:rPr>
          <w:sz w:val="26"/>
          <w:szCs w:val="26"/>
        </w:rPr>
        <w:t xml:space="preserve"> &amp; </w:t>
      </w:r>
      <w:proofErr w:type="spellStart"/>
      <w:r w:rsidRPr="00604A6F">
        <w:rPr>
          <w:sz w:val="26"/>
          <w:szCs w:val="26"/>
        </w:rPr>
        <w:t>Muraveva</w:t>
      </w:r>
      <w:proofErr w:type="spellEnd"/>
      <w:r w:rsidRPr="00604A6F">
        <w:rPr>
          <w:sz w:val="26"/>
          <w:szCs w:val="26"/>
        </w:rPr>
        <w:t>, 2017, pp. 10).</w:t>
      </w:r>
      <w:proofErr w:type="gramEnd"/>
      <w:r w:rsidRPr="00604A6F">
        <w:rPr>
          <w:sz w:val="26"/>
          <w:szCs w:val="26"/>
        </w:rPr>
        <w:t xml:space="preserve"> </w:t>
      </w:r>
      <w:proofErr w:type="gramStart"/>
      <w:r w:rsidR="00E7628F" w:rsidRPr="00604A6F">
        <w:rPr>
          <w:sz w:val="26"/>
          <w:szCs w:val="26"/>
        </w:rPr>
        <w:t xml:space="preserve">Fees charged by all private education institutions vary considerably from region to region </w:t>
      </w:r>
      <w:r w:rsidR="00604A6F" w:rsidRPr="00604A6F">
        <w:rPr>
          <w:sz w:val="26"/>
          <w:szCs w:val="26"/>
        </w:rPr>
        <w:t>and is</w:t>
      </w:r>
      <w:proofErr w:type="gramEnd"/>
      <w:r w:rsidR="00604A6F" w:rsidRPr="00604A6F">
        <w:rPr>
          <w:sz w:val="26"/>
          <w:szCs w:val="26"/>
        </w:rPr>
        <w:t xml:space="preserve"> also influenced </w:t>
      </w:r>
      <w:r w:rsidR="00E7628F" w:rsidRPr="00604A6F">
        <w:rPr>
          <w:sz w:val="26"/>
          <w:szCs w:val="26"/>
        </w:rPr>
        <w:t xml:space="preserve">by </w:t>
      </w:r>
      <w:r w:rsidR="00604A6F" w:rsidRPr="00604A6F">
        <w:rPr>
          <w:sz w:val="26"/>
          <w:szCs w:val="26"/>
        </w:rPr>
        <w:t xml:space="preserve">the </w:t>
      </w:r>
      <w:r w:rsidR="00E7628F" w:rsidRPr="00604A6F">
        <w:rPr>
          <w:sz w:val="26"/>
          <w:szCs w:val="26"/>
        </w:rPr>
        <w:t>field of study. The only restriction set down by the state is that the costs charged by the university cannot be lower than the per capita cost established by the Ministry of Education for this concrete programme based on which private universities are subsidized by the Ministry</w:t>
      </w:r>
      <w:r w:rsidR="00604A6F" w:rsidRPr="00604A6F">
        <w:rPr>
          <w:sz w:val="26"/>
          <w:szCs w:val="26"/>
        </w:rPr>
        <w:t xml:space="preserve"> (</w:t>
      </w:r>
      <w:proofErr w:type="spellStart"/>
      <w:r w:rsidR="00604A6F" w:rsidRPr="00604A6F">
        <w:rPr>
          <w:sz w:val="26"/>
          <w:szCs w:val="26"/>
        </w:rPr>
        <w:t>Oleynikova</w:t>
      </w:r>
      <w:proofErr w:type="spellEnd"/>
      <w:r w:rsidR="00604A6F" w:rsidRPr="00604A6F">
        <w:rPr>
          <w:sz w:val="26"/>
          <w:szCs w:val="26"/>
        </w:rPr>
        <w:t xml:space="preserve"> &amp; </w:t>
      </w:r>
      <w:proofErr w:type="spellStart"/>
      <w:r w:rsidR="00604A6F" w:rsidRPr="00604A6F">
        <w:rPr>
          <w:sz w:val="26"/>
          <w:szCs w:val="26"/>
        </w:rPr>
        <w:t>Muraveva</w:t>
      </w:r>
      <w:proofErr w:type="spellEnd"/>
      <w:r w:rsidR="00604A6F" w:rsidRPr="00604A6F">
        <w:rPr>
          <w:sz w:val="26"/>
          <w:szCs w:val="26"/>
        </w:rPr>
        <w:t xml:space="preserve">, 2017, pp. 10). </w:t>
      </w:r>
    </w:p>
    <w:p w:rsidR="00604A6F" w:rsidRPr="00604A6F" w:rsidRDefault="00604A6F" w:rsidP="00604A6F">
      <w:pPr>
        <w:spacing w:line="480" w:lineRule="auto"/>
        <w:ind w:firstLine="720"/>
        <w:jc w:val="both"/>
        <w:rPr>
          <w:sz w:val="26"/>
          <w:szCs w:val="26"/>
        </w:rPr>
      </w:pPr>
    </w:p>
    <w:p w:rsidR="00997254" w:rsidRPr="00604A6F" w:rsidRDefault="00E7628F" w:rsidP="00604A6F">
      <w:pPr>
        <w:spacing w:line="480" w:lineRule="auto"/>
        <w:ind w:firstLine="720"/>
        <w:jc w:val="both"/>
        <w:rPr>
          <w:sz w:val="26"/>
          <w:szCs w:val="26"/>
        </w:rPr>
      </w:pPr>
      <w:r w:rsidRPr="00604A6F">
        <w:rPr>
          <w:sz w:val="26"/>
          <w:szCs w:val="26"/>
        </w:rPr>
        <w:t>The development of private higher education</w:t>
      </w:r>
      <w:r w:rsidR="00604A6F">
        <w:rPr>
          <w:sz w:val="26"/>
          <w:szCs w:val="26"/>
        </w:rPr>
        <w:t xml:space="preserve"> institutions </w:t>
      </w:r>
      <w:r w:rsidRPr="00604A6F">
        <w:rPr>
          <w:sz w:val="26"/>
          <w:szCs w:val="26"/>
        </w:rPr>
        <w:t xml:space="preserve">is under continuing attention of the </w:t>
      </w:r>
      <w:r w:rsidR="00604A6F" w:rsidRPr="00604A6F">
        <w:rPr>
          <w:sz w:val="26"/>
          <w:szCs w:val="26"/>
        </w:rPr>
        <w:t>Russian Federation.</w:t>
      </w:r>
      <w:r w:rsidRPr="00604A6F">
        <w:rPr>
          <w:sz w:val="26"/>
          <w:szCs w:val="26"/>
        </w:rPr>
        <w:t xml:space="preserve"> The </w:t>
      </w:r>
      <w:r w:rsidR="00604A6F">
        <w:rPr>
          <w:sz w:val="26"/>
          <w:szCs w:val="26"/>
        </w:rPr>
        <w:t>main problems</w:t>
      </w:r>
      <w:r w:rsidRPr="00604A6F">
        <w:rPr>
          <w:sz w:val="26"/>
          <w:szCs w:val="26"/>
        </w:rPr>
        <w:t xml:space="preserve"> under consideration include tax benefits for private universities as while currently costs of land use and property taxes are compensated to public universities, </w:t>
      </w:r>
      <w:r w:rsidR="00604A6F" w:rsidRPr="00604A6F">
        <w:rPr>
          <w:sz w:val="26"/>
          <w:szCs w:val="26"/>
        </w:rPr>
        <w:t xml:space="preserve">as </w:t>
      </w:r>
      <w:r w:rsidRPr="00604A6F">
        <w:rPr>
          <w:sz w:val="26"/>
          <w:szCs w:val="26"/>
        </w:rPr>
        <w:t>private ones are not entitled to such benefits</w:t>
      </w:r>
      <w:r w:rsidR="00604A6F" w:rsidRPr="00604A6F">
        <w:rPr>
          <w:sz w:val="26"/>
          <w:szCs w:val="26"/>
        </w:rPr>
        <w:t xml:space="preserve"> </w:t>
      </w:r>
      <w:r w:rsidR="00604A6F">
        <w:rPr>
          <w:sz w:val="26"/>
          <w:szCs w:val="26"/>
        </w:rPr>
        <w:t xml:space="preserve">increasing their costs </w:t>
      </w:r>
      <w:r w:rsidR="00604A6F" w:rsidRPr="00604A6F">
        <w:rPr>
          <w:sz w:val="26"/>
          <w:szCs w:val="26"/>
        </w:rPr>
        <w:t>(</w:t>
      </w:r>
      <w:proofErr w:type="spellStart"/>
      <w:r w:rsidR="00604A6F" w:rsidRPr="00604A6F">
        <w:rPr>
          <w:sz w:val="26"/>
          <w:szCs w:val="26"/>
        </w:rPr>
        <w:t>Oleynikova</w:t>
      </w:r>
      <w:proofErr w:type="spellEnd"/>
      <w:r w:rsidR="00604A6F" w:rsidRPr="00604A6F">
        <w:rPr>
          <w:sz w:val="26"/>
          <w:szCs w:val="26"/>
        </w:rPr>
        <w:t xml:space="preserve"> &amp; </w:t>
      </w:r>
      <w:proofErr w:type="spellStart"/>
      <w:r w:rsidR="00604A6F" w:rsidRPr="00604A6F">
        <w:rPr>
          <w:sz w:val="26"/>
          <w:szCs w:val="26"/>
        </w:rPr>
        <w:t>Muraveva</w:t>
      </w:r>
      <w:proofErr w:type="spellEnd"/>
      <w:r w:rsidR="00604A6F" w:rsidRPr="00604A6F">
        <w:rPr>
          <w:sz w:val="26"/>
          <w:szCs w:val="26"/>
        </w:rPr>
        <w:t xml:space="preserve">, 2017, pp. 10). </w:t>
      </w:r>
      <w:r w:rsidRPr="00604A6F">
        <w:rPr>
          <w:sz w:val="26"/>
          <w:szCs w:val="26"/>
        </w:rPr>
        <w:t xml:space="preserve">In 2015 private universities received only 0.2% of the state budget </w:t>
      </w:r>
      <w:r w:rsidR="00604A6F" w:rsidRPr="00604A6F">
        <w:rPr>
          <w:sz w:val="26"/>
          <w:szCs w:val="26"/>
        </w:rPr>
        <w:t xml:space="preserve">support. </w:t>
      </w:r>
      <w:r w:rsidRPr="00604A6F">
        <w:rPr>
          <w:sz w:val="26"/>
          <w:szCs w:val="26"/>
        </w:rPr>
        <w:t>Currently there are proposals to assess universities not by the form of ownership but by their results</w:t>
      </w:r>
      <w:r w:rsidR="00604A6F" w:rsidRPr="00604A6F">
        <w:rPr>
          <w:sz w:val="26"/>
          <w:szCs w:val="26"/>
        </w:rPr>
        <w:t xml:space="preserve"> (</w:t>
      </w:r>
      <w:proofErr w:type="spellStart"/>
      <w:r w:rsidR="00604A6F" w:rsidRPr="00604A6F">
        <w:rPr>
          <w:sz w:val="26"/>
          <w:szCs w:val="26"/>
        </w:rPr>
        <w:t>Oleynikova</w:t>
      </w:r>
      <w:proofErr w:type="spellEnd"/>
      <w:r w:rsidR="00604A6F" w:rsidRPr="00604A6F">
        <w:rPr>
          <w:sz w:val="26"/>
          <w:szCs w:val="26"/>
        </w:rPr>
        <w:t xml:space="preserve"> &amp; </w:t>
      </w:r>
      <w:proofErr w:type="spellStart"/>
      <w:r w:rsidR="00604A6F" w:rsidRPr="00604A6F">
        <w:rPr>
          <w:sz w:val="26"/>
          <w:szCs w:val="26"/>
        </w:rPr>
        <w:t>Muraveva</w:t>
      </w:r>
      <w:proofErr w:type="spellEnd"/>
      <w:r w:rsidR="00604A6F" w:rsidRPr="00604A6F">
        <w:rPr>
          <w:sz w:val="26"/>
          <w:szCs w:val="26"/>
        </w:rPr>
        <w:t>, 2017, pp. 10</w:t>
      </w:r>
      <w:r w:rsidR="00604A6F">
        <w:rPr>
          <w:sz w:val="26"/>
          <w:szCs w:val="26"/>
        </w:rPr>
        <w:t>).</w:t>
      </w:r>
    </w:p>
    <w:p w:rsidR="00B5788F" w:rsidRPr="00604A6F" w:rsidRDefault="00B5788F" w:rsidP="00E93A16">
      <w:pPr>
        <w:spacing w:line="480" w:lineRule="auto"/>
        <w:ind w:firstLine="720"/>
        <w:jc w:val="both"/>
        <w:rPr>
          <w:sz w:val="26"/>
          <w:szCs w:val="26"/>
        </w:rPr>
      </w:pPr>
    </w:p>
    <w:p w:rsidR="00604A6F" w:rsidRDefault="00B5788F" w:rsidP="00604A6F">
      <w:pPr>
        <w:spacing w:line="480" w:lineRule="auto"/>
        <w:ind w:firstLine="720"/>
        <w:jc w:val="both"/>
        <w:rPr>
          <w:color w:val="231F20"/>
          <w:sz w:val="26"/>
          <w:szCs w:val="26"/>
        </w:rPr>
      </w:pPr>
      <w:r>
        <w:rPr>
          <w:sz w:val="26"/>
          <w:szCs w:val="26"/>
        </w:rPr>
        <w:lastRenderedPageBreak/>
        <w:t>I</w:t>
      </w:r>
      <w:r w:rsidR="00DB51DF">
        <w:rPr>
          <w:sz w:val="26"/>
          <w:szCs w:val="26"/>
        </w:rPr>
        <w:t>t is essential that private investments take place to ensure higher flexibility and adaptability of the learning process. Predictably, in the years to come private education institutions in Russia will master new spheres of social space and create an innovative educational environment through the adoption of various strategies including CSR (</w:t>
      </w:r>
      <w:proofErr w:type="spellStart"/>
      <w:r w:rsidR="00DB51DF" w:rsidRPr="00DB51DF">
        <w:rPr>
          <w:color w:val="231F20"/>
          <w:sz w:val="26"/>
          <w:szCs w:val="26"/>
        </w:rPr>
        <w:t>Geroimenko</w:t>
      </w:r>
      <w:proofErr w:type="spellEnd"/>
      <w:r w:rsidR="00DB51DF" w:rsidRPr="00DB51DF">
        <w:rPr>
          <w:color w:val="231F20"/>
          <w:sz w:val="26"/>
          <w:szCs w:val="26"/>
        </w:rPr>
        <w:t xml:space="preserve">, Vladimir &amp; </w:t>
      </w:r>
      <w:proofErr w:type="spellStart"/>
      <w:r w:rsidR="00DB51DF" w:rsidRPr="00DB51DF">
        <w:rPr>
          <w:color w:val="231F20"/>
          <w:sz w:val="26"/>
          <w:szCs w:val="26"/>
        </w:rPr>
        <w:t>Kliucharev</w:t>
      </w:r>
      <w:proofErr w:type="spellEnd"/>
      <w:r w:rsidR="00DB51DF" w:rsidRPr="00DB51DF">
        <w:rPr>
          <w:color w:val="231F20"/>
          <w:sz w:val="26"/>
          <w:szCs w:val="26"/>
        </w:rPr>
        <w:t>, Grigori &amp; Morgan</w:t>
      </w:r>
      <w:r w:rsidR="00DB51DF">
        <w:rPr>
          <w:color w:val="231F20"/>
          <w:sz w:val="26"/>
          <w:szCs w:val="26"/>
        </w:rPr>
        <w:t xml:space="preserve">, </w:t>
      </w:r>
      <w:r w:rsidR="00DB51DF" w:rsidRPr="00DB51DF">
        <w:rPr>
          <w:color w:val="231F20"/>
          <w:sz w:val="26"/>
          <w:szCs w:val="26"/>
        </w:rPr>
        <w:t>2012</w:t>
      </w:r>
      <w:r w:rsidR="00DB51DF">
        <w:rPr>
          <w:color w:val="231F20"/>
          <w:sz w:val="26"/>
          <w:szCs w:val="26"/>
        </w:rPr>
        <w:t xml:space="preserve">, pp. 88). </w:t>
      </w:r>
      <w:r w:rsidR="00AB0AA9">
        <w:rPr>
          <w:color w:val="231F20"/>
          <w:sz w:val="26"/>
          <w:szCs w:val="26"/>
        </w:rPr>
        <w:t xml:space="preserve">Private universities and their close relations with </w:t>
      </w:r>
      <w:r w:rsidR="00AB0AA9" w:rsidRPr="00DB51DF">
        <w:rPr>
          <w:color w:val="231F20"/>
          <w:sz w:val="26"/>
          <w:szCs w:val="26"/>
        </w:rPr>
        <w:t>enterprises and employers, professional unions, associations,</w:t>
      </w:r>
      <w:r w:rsidR="00AB0AA9">
        <w:rPr>
          <w:sz w:val="26"/>
          <w:szCs w:val="26"/>
        </w:rPr>
        <w:t xml:space="preserve"> </w:t>
      </w:r>
      <w:r w:rsidR="00AB0AA9" w:rsidRPr="00DB51DF">
        <w:rPr>
          <w:color w:val="231F20"/>
          <w:sz w:val="26"/>
          <w:szCs w:val="26"/>
        </w:rPr>
        <w:t xml:space="preserve">and corporative societies will enable them to ﬁnd their niche </w:t>
      </w:r>
      <w:r w:rsidR="00AB0AA9">
        <w:rPr>
          <w:color w:val="231F20"/>
          <w:sz w:val="26"/>
          <w:szCs w:val="26"/>
        </w:rPr>
        <w:t xml:space="preserve">in the service of labour market when compared to public universities and therefore </w:t>
      </w:r>
      <w:r w:rsidR="00AB0AA9" w:rsidRPr="00DB51DF">
        <w:rPr>
          <w:color w:val="231F20"/>
          <w:sz w:val="26"/>
          <w:szCs w:val="26"/>
        </w:rPr>
        <w:t xml:space="preserve">keep their own place in the competitive race </w:t>
      </w:r>
      <w:r w:rsidR="00AB0AA9">
        <w:rPr>
          <w:color w:val="231F20"/>
          <w:sz w:val="26"/>
          <w:szCs w:val="26"/>
        </w:rPr>
        <w:t xml:space="preserve">for the main </w:t>
      </w:r>
      <w:r w:rsidR="00AB0AA9" w:rsidRPr="00DB51DF">
        <w:rPr>
          <w:color w:val="231F20"/>
          <w:sz w:val="26"/>
          <w:szCs w:val="26"/>
        </w:rPr>
        <w:t xml:space="preserve">ﬁgure </w:t>
      </w:r>
      <w:r w:rsidR="00AB0AA9">
        <w:rPr>
          <w:color w:val="231F20"/>
          <w:sz w:val="26"/>
          <w:szCs w:val="26"/>
        </w:rPr>
        <w:t xml:space="preserve">in the field of </w:t>
      </w:r>
      <w:r w:rsidR="00AB0AA9" w:rsidRPr="00DB51DF">
        <w:rPr>
          <w:color w:val="231F20"/>
          <w:sz w:val="26"/>
          <w:szCs w:val="26"/>
        </w:rPr>
        <w:t>education — the learner</w:t>
      </w:r>
      <w:r w:rsidR="00AB0AA9">
        <w:rPr>
          <w:color w:val="231F20"/>
          <w:sz w:val="26"/>
          <w:szCs w:val="26"/>
        </w:rPr>
        <w:t xml:space="preserve"> (</w:t>
      </w:r>
      <w:proofErr w:type="spellStart"/>
      <w:r w:rsidR="00AB0AA9" w:rsidRPr="00DB51DF">
        <w:rPr>
          <w:color w:val="231F20"/>
          <w:sz w:val="26"/>
          <w:szCs w:val="26"/>
        </w:rPr>
        <w:t>Geroimenko</w:t>
      </w:r>
      <w:proofErr w:type="spellEnd"/>
      <w:r w:rsidR="00AB0AA9" w:rsidRPr="00DB51DF">
        <w:rPr>
          <w:color w:val="231F20"/>
          <w:sz w:val="26"/>
          <w:szCs w:val="26"/>
        </w:rPr>
        <w:t xml:space="preserve">, Vladimir &amp; </w:t>
      </w:r>
      <w:proofErr w:type="spellStart"/>
      <w:r w:rsidR="00AB0AA9" w:rsidRPr="00DB51DF">
        <w:rPr>
          <w:color w:val="231F20"/>
          <w:sz w:val="26"/>
          <w:szCs w:val="26"/>
        </w:rPr>
        <w:t>Kliucharev</w:t>
      </w:r>
      <w:proofErr w:type="spellEnd"/>
      <w:r w:rsidR="00AB0AA9" w:rsidRPr="00DB51DF">
        <w:rPr>
          <w:color w:val="231F20"/>
          <w:sz w:val="26"/>
          <w:szCs w:val="26"/>
        </w:rPr>
        <w:t>, Grigori &amp; Morgan</w:t>
      </w:r>
      <w:r w:rsidR="00AB0AA9">
        <w:rPr>
          <w:color w:val="231F20"/>
          <w:sz w:val="26"/>
          <w:szCs w:val="26"/>
        </w:rPr>
        <w:t xml:space="preserve">, </w:t>
      </w:r>
      <w:r w:rsidR="00AB0AA9" w:rsidRPr="00DB51DF">
        <w:rPr>
          <w:color w:val="231F20"/>
          <w:sz w:val="26"/>
          <w:szCs w:val="26"/>
        </w:rPr>
        <w:t>2012</w:t>
      </w:r>
      <w:r w:rsidR="00AB0AA9">
        <w:rPr>
          <w:color w:val="231F20"/>
          <w:sz w:val="26"/>
          <w:szCs w:val="26"/>
        </w:rPr>
        <w:t xml:space="preserve">, pp. 89). </w:t>
      </w:r>
    </w:p>
    <w:p w:rsidR="00604A6F" w:rsidRDefault="00604A6F" w:rsidP="00604A6F">
      <w:pPr>
        <w:spacing w:line="480" w:lineRule="auto"/>
        <w:ind w:firstLine="720"/>
        <w:jc w:val="both"/>
        <w:rPr>
          <w:color w:val="231F20"/>
          <w:sz w:val="26"/>
          <w:szCs w:val="26"/>
        </w:rPr>
      </w:pPr>
    </w:p>
    <w:p w:rsidR="008B375F" w:rsidRDefault="008B375F" w:rsidP="008B375F">
      <w:pPr>
        <w:spacing w:line="480" w:lineRule="auto"/>
        <w:ind w:firstLine="418"/>
        <w:jc w:val="both"/>
        <w:rPr>
          <w:sz w:val="26"/>
          <w:szCs w:val="26"/>
        </w:rPr>
      </w:pPr>
      <w:r>
        <w:rPr>
          <w:sz w:val="26"/>
          <w:szCs w:val="26"/>
        </w:rPr>
        <w:t xml:space="preserve">Another important tool in the process of internationalization is </w:t>
      </w:r>
      <w:r w:rsidR="000B4CA6">
        <w:rPr>
          <w:sz w:val="26"/>
          <w:szCs w:val="26"/>
        </w:rPr>
        <w:t xml:space="preserve">international </w:t>
      </w:r>
      <w:r w:rsidR="00705B48">
        <w:rPr>
          <w:sz w:val="26"/>
          <w:szCs w:val="26"/>
        </w:rPr>
        <w:t xml:space="preserve">and state </w:t>
      </w:r>
      <w:r w:rsidR="000B4CA6">
        <w:rPr>
          <w:sz w:val="26"/>
          <w:szCs w:val="26"/>
        </w:rPr>
        <w:t>a</w:t>
      </w:r>
      <w:r>
        <w:rPr>
          <w:sz w:val="26"/>
          <w:szCs w:val="26"/>
        </w:rPr>
        <w:t xml:space="preserve">ccreditation of training programmes. </w:t>
      </w:r>
      <w:r w:rsidRPr="004233B3">
        <w:rPr>
          <w:sz w:val="26"/>
          <w:szCs w:val="26"/>
        </w:rPr>
        <w:t>Accreditation in the sphere of education is a tool for evaluating the performance of educational institutions and study programmes especially in the international arena (</w:t>
      </w:r>
      <w:proofErr w:type="spellStart"/>
      <w:r w:rsidRPr="004233B3">
        <w:rPr>
          <w:sz w:val="26"/>
          <w:szCs w:val="26"/>
        </w:rPr>
        <w:t>Motova</w:t>
      </w:r>
      <w:proofErr w:type="spellEnd"/>
      <w:r w:rsidRPr="004233B3">
        <w:rPr>
          <w:sz w:val="26"/>
          <w:szCs w:val="26"/>
        </w:rPr>
        <w:t xml:space="preserve"> &amp; </w:t>
      </w:r>
      <w:proofErr w:type="spellStart"/>
      <w:r w:rsidRPr="004233B3">
        <w:rPr>
          <w:sz w:val="26"/>
          <w:szCs w:val="26"/>
        </w:rPr>
        <w:t>Navodnov</w:t>
      </w:r>
      <w:proofErr w:type="spellEnd"/>
      <w:r w:rsidRPr="004233B3">
        <w:rPr>
          <w:sz w:val="26"/>
          <w:szCs w:val="26"/>
        </w:rPr>
        <w:t xml:space="preserve">, 2020, pp. 33). The first state accreditation procedure in Russia was conducted in April 1997 by the state education governing body and since then, Russia has witnessed considerable changes connected with economic and demographic causes as well as changes in the state educational policy and </w:t>
      </w:r>
      <w:r>
        <w:rPr>
          <w:sz w:val="26"/>
          <w:szCs w:val="26"/>
        </w:rPr>
        <w:t xml:space="preserve">the </w:t>
      </w:r>
      <w:r w:rsidRPr="004233B3">
        <w:rPr>
          <w:sz w:val="26"/>
          <w:szCs w:val="26"/>
        </w:rPr>
        <w:t>growing internationalization of higher education (</w:t>
      </w:r>
      <w:proofErr w:type="spellStart"/>
      <w:r w:rsidRPr="004233B3">
        <w:rPr>
          <w:sz w:val="26"/>
          <w:szCs w:val="26"/>
        </w:rPr>
        <w:t>Motova</w:t>
      </w:r>
      <w:proofErr w:type="spellEnd"/>
      <w:r w:rsidRPr="004233B3">
        <w:rPr>
          <w:sz w:val="26"/>
          <w:szCs w:val="26"/>
        </w:rPr>
        <w:t xml:space="preserve"> &amp; </w:t>
      </w:r>
      <w:proofErr w:type="spellStart"/>
      <w:r w:rsidRPr="004233B3">
        <w:rPr>
          <w:sz w:val="26"/>
          <w:szCs w:val="26"/>
        </w:rPr>
        <w:t>Navodnov</w:t>
      </w:r>
      <w:proofErr w:type="spellEnd"/>
      <w:r w:rsidRPr="004233B3">
        <w:rPr>
          <w:sz w:val="26"/>
          <w:szCs w:val="26"/>
        </w:rPr>
        <w:t>, 2020, pp. 34).</w:t>
      </w:r>
      <w:r>
        <w:rPr>
          <w:sz w:val="26"/>
          <w:szCs w:val="26"/>
        </w:rPr>
        <w:t xml:space="preserve"> For this purpose of state accreditation, goals technologies, decision making and follow up procedures were transformed with educational institutions as a whole was replaced </w:t>
      </w:r>
      <w:r w:rsidRPr="001141B5">
        <w:rPr>
          <w:sz w:val="26"/>
          <w:szCs w:val="26"/>
        </w:rPr>
        <w:t xml:space="preserve">by </w:t>
      </w:r>
      <w:r w:rsidRPr="00685193">
        <w:rPr>
          <w:sz w:val="26"/>
          <w:szCs w:val="26"/>
        </w:rPr>
        <w:t xml:space="preserve">evaluation of educational programmes for compliance with the Federal State </w:t>
      </w:r>
      <w:r w:rsidRPr="00685193">
        <w:rPr>
          <w:sz w:val="26"/>
          <w:szCs w:val="26"/>
        </w:rPr>
        <w:lastRenderedPageBreak/>
        <w:t>Educational Standards</w:t>
      </w:r>
      <w:r>
        <w:rPr>
          <w:sz w:val="26"/>
          <w:szCs w:val="26"/>
        </w:rPr>
        <w:t xml:space="preserve">. As a result, </w:t>
      </w:r>
      <w:r w:rsidRPr="00685193">
        <w:rPr>
          <w:sz w:val="26"/>
          <w:szCs w:val="26"/>
        </w:rPr>
        <w:t>institutional form</w:t>
      </w:r>
      <w:r w:rsidR="002C7028">
        <w:rPr>
          <w:sz w:val="26"/>
          <w:szCs w:val="26"/>
        </w:rPr>
        <w:t>s</w:t>
      </w:r>
      <w:r w:rsidRPr="00685193">
        <w:rPr>
          <w:sz w:val="26"/>
          <w:szCs w:val="26"/>
        </w:rPr>
        <w:t xml:space="preserve"> of evaluation w</w:t>
      </w:r>
      <w:r w:rsidRPr="00592282">
        <w:rPr>
          <w:sz w:val="26"/>
          <w:szCs w:val="26"/>
        </w:rPr>
        <w:t>ere now being</w:t>
      </w:r>
      <w:r w:rsidRPr="00685193">
        <w:rPr>
          <w:sz w:val="26"/>
          <w:szCs w:val="26"/>
        </w:rPr>
        <w:t xml:space="preserve"> substituted for programme accreditation</w:t>
      </w:r>
      <w:r w:rsidRPr="00592282">
        <w:rPr>
          <w:sz w:val="26"/>
          <w:szCs w:val="26"/>
        </w:rPr>
        <w:t xml:space="preserve"> (</w:t>
      </w:r>
      <w:proofErr w:type="spellStart"/>
      <w:r w:rsidRPr="004233B3">
        <w:rPr>
          <w:sz w:val="26"/>
          <w:szCs w:val="26"/>
        </w:rPr>
        <w:t>Motova</w:t>
      </w:r>
      <w:proofErr w:type="spellEnd"/>
      <w:r w:rsidRPr="004233B3">
        <w:rPr>
          <w:sz w:val="26"/>
          <w:szCs w:val="26"/>
        </w:rPr>
        <w:t xml:space="preserve"> &amp; </w:t>
      </w:r>
      <w:proofErr w:type="spellStart"/>
      <w:r w:rsidRPr="004233B3">
        <w:rPr>
          <w:sz w:val="26"/>
          <w:szCs w:val="26"/>
        </w:rPr>
        <w:t>Navodnov</w:t>
      </w:r>
      <w:proofErr w:type="spellEnd"/>
      <w:r w:rsidRPr="004233B3">
        <w:rPr>
          <w:sz w:val="26"/>
          <w:szCs w:val="26"/>
        </w:rPr>
        <w:t>, 2020</w:t>
      </w:r>
      <w:r w:rsidRPr="00592282">
        <w:rPr>
          <w:sz w:val="26"/>
          <w:szCs w:val="26"/>
        </w:rPr>
        <w:t>, pp. 39). Taking into consideration the fact that the emphasis on such a procedure is put on the employers’ opinion and labour market demand, it is very important to assess graduates’ learning outcomes as well as every single study programme, then at least in the field of study (</w:t>
      </w:r>
      <w:proofErr w:type="spellStart"/>
      <w:r w:rsidRPr="004233B3">
        <w:rPr>
          <w:sz w:val="26"/>
          <w:szCs w:val="26"/>
        </w:rPr>
        <w:t>Motova</w:t>
      </w:r>
      <w:proofErr w:type="spellEnd"/>
      <w:r w:rsidRPr="004233B3">
        <w:rPr>
          <w:sz w:val="26"/>
          <w:szCs w:val="26"/>
        </w:rPr>
        <w:t xml:space="preserve"> &amp; </w:t>
      </w:r>
      <w:proofErr w:type="spellStart"/>
      <w:r w:rsidRPr="004233B3">
        <w:rPr>
          <w:sz w:val="26"/>
          <w:szCs w:val="26"/>
        </w:rPr>
        <w:t>Navodnov</w:t>
      </w:r>
      <w:proofErr w:type="spellEnd"/>
      <w:r w:rsidRPr="004233B3">
        <w:rPr>
          <w:sz w:val="26"/>
          <w:szCs w:val="26"/>
        </w:rPr>
        <w:t>, 2020</w:t>
      </w:r>
      <w:r w:rsidRPr="00592282">
        <w:rPr>
          <w:sz w:val="26"/>
          <w:szCs w:val="26"/>
        </w:rPr>
        <w:t>, pp. 41). In programme accreditation, opinions and facts about the quality of programme implementation include the involvement of a wide circle of responders and experts such as, students and alumni of the institution, administration and teachers, representatives of public community and employer therefore, it becomes more important than the review of documents (</w:t>
      </w:r>
      <w:proofErr w:type="spellStart"/>
      <w:r w:rsidRPr="004233B3">
        <w:rPr>
          <w:sz w:val="26"/>
          <w:szCs w:val="26"/>
        </w:rPr>
        <w:t>Motova</w:t>
      </w:r>
      <w:proofErr w:type="spellEnd"/>
      <w:r w:rsidRPr="004233B3">
        <w:rPr>
          <w:sz w:val="26"/>
          <w:szCs w:val="26"/>
        </w:rPr>
        <w:t xml:space="preserve"> &amp; </w:t>
      </w:r>
      <w:proofErr w:type="spellStart"/>
      <w:r w:rsidRPr="004233B3">
        <w:rPr>
          <w:sz w:val="26"/>
          <w:szCs w:val="26"/>
        </w:rPr>
        <w:t>Navodnov</w:t>
      </w:r>
      <w:proofErr w:type="spellEnd"/>
      <w:r w:rsidRPr="004233B3">
        <w:rPr>
          <w:sz w:val="26"/>
          <w:szCs w:val="26"/>
        </w:rPr>
        <w:t>, 2020</w:t>
      </w:r>
      <w:r w:rsidRPr="00592282">
        <w:rPr>
          <w:sz w:val="26"/>
          <w:szCs w:val="26"/>
        </w:rPr>
        <w:t>, pp. 41). Its confirmed through its many years that these institutional and programme forms do not contradict, but,</w:t>
      </w:r>
      <w:r>
        <w:t xml:space="preserve"> </w:t>
      </w:r>
      <w:r w:rsidRPr="00592282">
        <w:rPr>
          <w:sz w:val="26"/>
          <w:szCs w:val="26"/>
        </w:rPr>
        <w:t xml:space="preserve">on the contrary, coexist and complement each </w:t>
      </w:r>
      <w:r w:rsidRPr="008B375F">
        <w:rPr>
          <w:color w:val="000000" w:themeColor="text1"/>
          <w:sz w:val="26"/>
          <w:szCs w:val="26"/>
        </w:rPr>
        <w:t>other in the conditions of a large-scale and diverse educational system (</w:t>
      </w:r>
      <w:proofErr w:type="spellStart"/>
      <w:r w:rsidRPr="004233B3">
        <w:rPr>
          <w:color w:val="000000" w:themeColor="text1"/>
          <w:sz w:val="26"/>
          <w:szCs w:val="26"/>
        </w:rPr>
        <w:t>Motova</w:t>
      </w:r>
      <w:proofErr w:type="spellEnd"/>
      <w:r w:rsidRPr="004233B3">
        <w:rPr>
          <w:color w:val="000000" w:themeColor="text1"/>
          <w:sz w:val="26"/>
          <w:szCs w:val="26"/>
        </w:rPr>
        <w:t xml:space="preserve"> &amp; </w:t>
      </w:r>
      <w:proofErr w:type="spellStart"/>
      <w:r w:rsidRPr="004233B3">
        <w:rPr>
          <w:color w:val="000000" w:themeColor="text1"/>
          <w:sz w:val="26"/>
          <w:szCs w:val="26"/>
        </w:rPr>
        <w:t>Navodnov</w:t>
      </w:r>
      <w:proofErr w:type="spellEnd"/>
      <w:r w:rsidRPr="004233B3">
        <w:rPr>
          <w:color w:val="000000" w:themeColor="text1"/>
          <w:sz w:val="26"/>
          <w:szCs w:val="26"/>
        </w:rPr>
        <w:t>, 2020</w:t>
      </w:r>
      <w:r w:rsidRPr="008B375F">
        <w:rPr>
          <w:color w:val="000000" w:themeColor="text1"/>
          <w:sz w:val="26"/>
          <w:szCs w:val="26"/>
        </w:rPr>
        <w:t>, pp. 41).</w:t>
      </w:r>
      <w:r w:rsidR="002C7028">
        <w:rPr>
          <w:color w:val="000000" w:themeColor="text1"/>
          <w:sz w:val="26"/>
          <w:szCs w:val="26"/>
        </w:rPr>
        <w:t xml:space="preserve"> </w:t>
      </w:r>
      <w:r w:rsidRPr="008B375F">
        <w:rPr>
          <w:color w:val="000000" w:themeColor="text1"/>
          <w:sz w:val="26"/>
          <w:szCs w:val="26"/>
        </w:rPr>
        <w:t>Russia slowly but surely has been carrying out reforms aimed at internationalization of national education throughout the country. Besides state accreditation, joint accreditation or a joint process of agreeing standards is also conducted by evaluating procedures by agencies of two countries. Such accreditation become preferable whe</w:t>
      </w:r>
      <w:r w:rsidR="002C7028">
        <w:rPr>
          <w:color w:val="000000" w:themeColor="text1"/>
          <w:sz w:val="26"/>
          <w:szCs w:val="26"/>
        </w:rPr>
        <w:t>n a h</w:t>
      </w:r>
      <w:r w:rsidRPr="008B375F">
        <w:rPr>
          <w:color w:val="000000" w:themeColor="text1"/>
          <w:sz w:val="26"/>
          <w:szCs w:val="26"/>
        </w:rPr>
        <w:t>igher education institution has implemented dual degree or joint programmes, and is more benefiting for institutions that are participating in academic mobility programmes and enrolling international students (</w:t>
      </w:r>
      <w:proofErr w:type="spellStart"/>
      <w:r w:rsidRPr="004233B3">
        <w:rPr>
          <w:color w:val="000000" w:themeColor="text1"/>
          <w:sz w:val="26"/>
          <w:szCs w:val="26"/>
        </w:rPr>
        <w:t>Motova</w:t>
      </w:r>
      <w:proofErr w:type="spellEnd"/>
      <w:r w:rsidRPr="004233B3">
        <w:rPr>
          <w:color w:val="000000" w:themeColor="text1"/>
          <w:sz w:val="26"/>
          <w:szCs w:val="26"/>
        </w:rPr>
        <w:t xml:space="preserve"> &amp; </w:t>
      </w:r>
      <w:proofErr w:type="spellStart"/>
      <w:r w:rsidRPr="004233B3">
        <w:rPr>
          <w:color w:val="000000" w:themeColor="text1"/>
          <w:sz w:val="26"/>
          <w:szCs w:val="26"/>
        </w:rPr>
        <w:t>Navodnov</w:t>
      </w:r>
      <w:proofErr w:type="spellEnd"/>
      <w:r w:rsidRPr="004233B3">
        <w:rPr>
          <w:color w:val="000000" w:themeColor="text1"/>
          <w:sz w:val="26"/>
          <w:szCs w:val="26"/>
        </w:rPr>
        <w:t>, 2020</w:t>
      </w:r>
      <w:r w:rsidRPr="008B375F">
        <w:rPr>
          <w:color w:val="000000" w:themeColor="text1"/>
          <w:sz w:val="26"/>
          <w:szCs w:val="26"/>
        </w:rPr>
        <w:t>, pp. 46).</w:t>
      </w:r>
      <w:r w:rsidR="002C7028">
        <w:rPr>
          <w:color w:val="000000" w:themeColor="text1"/>
          <w:sz w:val="26"/>
          <w:szCs w:val="26"/>
        </w:rPr>
        <w:t xml:space="preserve"> </w:t>
      </w:r>
      <w:r w:rsidRPr="008B375F">
        <w:rPr>
          <w:sz w:val="26"/>
          <w:szCs w:val="26"/>
        </w:rPr>
        <w:t xml:space="preserve">The international accreditation of study programmes based on agreed standards between two agencies may enhance the competitiveness of the national system of higher education and quality </w:t>
      </w:r>
      <w:r w:rsidRPr="008B375F">
        <w:rPr>
          <w:sz w:val="26"/>
          <w:szCs w:val="26"/>
        </w:rPr>
        <w:lastRenderedPageBreak/>
        <w:t>assurance of training highly qualified specialists (</w:t>
      </w:r>
      <w:proofErr w:type="spellStart"/>
      <w:r w:rsidRPr="004233B3">
        <w:rPr>
          <w:sz w:val="26"/>
          <w:szCs w:val="26"/>
        </w:rPr>
        <w:t>Motova</w:t>
      </w:r>
      <w:proofErr w:type="spellEnd"/>
      <w:r w:rsidRPr="004233B3">
        <w:rPr>
          <w:sz w:val="26"/>
          <w:szCs w:val="26"/>
        </w:rPr>
        <w:t xml:space="preserve"> &amp; </w:t>
      </w:r>
      <w:proofErr w:type="spellStart"/>
      <w:r w:rsidRPr="004233B3">
        <w:rPr>
          <w:sz w:val="26"/>
          <w:szCs w:val="26"/>
        </w:rPr>
        <w:t>Navodnov</w:t>
      </w:r>
      <w:proofErr w:type="spellEnd"/>
      <w:r w:rsidRPr="004233B3">
        <w:rPr>
          <w:sz w:val="26"/>
          <w:szCs w:val="26"/>
        </w:rPr>
        <w:t>, 2020</w:t>
      </w:r>
      <w:r w:rsidRPr="008B375F">
        <w:rPr>
          <w:sz w:val="26"/>
          <w:szCs w:val="26"/>
        </w:rPr>
        <w:t>, pp. 46).</w:t>
      </w:r>
      <w:r w:rsidR="002C7028">
        <w:rPr>
          <w:sz w:val="26"/>
          <w:szCs w:val="26"/>
        </w:rPr>
        <w:t xml:space="preserve"> </w:t>
      </w:r>
      <w:r w:rsidRPr="008B375F">
        <w:rPr>
          <w:sz w:val="26"/>
          <w:szCs w:val="26"/>
        </w:rPr>
        <w:t>Therefore, striving of countries and higher education institutions such as universities for international cooperation will be expanding, with an increasing interest in international and joint accreditation procedures (</w:t>
      </w:r>
      <w:proofErr w:type="spellStart"/>
      <w:r w:rsidRPr="004233B3">
        <w:rPr>
          <w:sz w:val="26"/>
          <w:szCs w:val="26"/>
        </w:rPr>
        <w:t>Motova</w:t>
      </w:r>
      <w:proofErr w:type="spellEnd"/>
      <w:r w:rsidRPr="004233B3">
        <w:rPr>
          <w:sz w:val="26"/>
          <w:szCs w:val="26"/>
        </w:rPr>
        <w:t xml:space="preserve"> &amp; </w:t>
      </w:r>
      <w:proofErr w:type="spellStart"/>
      <w:r w:rsidRPr="004233B3">
        <w:rPr>
          <w:sz w:val="26"/>
          <w:szCs w:val="26"/>
        </w:rPr>
        <w:t>Navodnov</w:t>
      </w:r>
      <w:proofErr w:type="spellEnd"/>
      <w:r w:rsidRPr="004233B3">
        <w:rPr>
          <w:sz w:val="26"/>
          <w:szCs w:val="26"/>
        </w:rPr>
        <w:t>, 2020</w:t>
      </w:r>
      <w:r w:rsidRPr="008B375F">
        <w:rPr>
          <w:sz w:val="26"/>
          <w:szCs w:val="26"/>
        </w:rPr>
        <w:t>, pp. 46).</w:t>
      </w:r>
    </w:p>
    <w:p w:rsidR="00604A6F" w:rsidRDefault="00604A6F" w:rsidP="008B375F">
      <w:pPr>
        <w:spacing w:line="480" w:lineRule="auto"/>
        <w:ind w:firstLine="418"/>
        <w:jc w:val="both"/>
        <w:rPr>
          <w:sz w:val="26"/>
          <w:szCs w:val="26"/>
        </w:rPr>
      </w:pPr>
    </w:p>
    <w:p w:rsidR="00604A6F" w:rsidRDefault="00604A6F" w:rsidP="00604A6F">
      <w:pPr>
        <w:spacing w:line="480" w:lineRule="auto"/>
        <w:ind w:firstLine="360"/>
        <w:jc w:val="both"/>
        <w:rPr>
          <w:sz w:val="26"/>
          <w:szCs w:val="26"/>
        </w:rPr>
      </w:pPr>
      <w:r>
        <w:rPr>
          <w:sz w:val="26"/>
          <w:szCs w:val="26"/>
        </w:rPr>
        <w:t>Academic internationalization has therefore evolved into an institutional strategy for Russia</w:t>
      </w:r>
      <w:r w:rsidR="00113D08">
        <w:rPr>
          <w:sz w:val="26"/>
          <w:szCs w:val="26"/>
        </w:rPr>
        <w:t>n</w:t>
      </w:r>
      <w:r>
        <w:rPr>
          <w:sz w:val="26"/>
          <w:szCs w:val="26"/>
        </w:rPr>
        <w:t xml:space="preserve"> universities. They are encouraged to pursue direct inter-institutional communications with foreign academic institutions, form joint research ventures and publish joint scholarly articles (</w:t>
      </w:r>
      <w:r w:rsidRPr="006929A5">
        <w:rPr>
          <w:sz w:val="26"/>
          <w:szCs w:val="26"/>
        </w:rPr>
        <w:t>Galina, 2016, pp. 3</w:t>
      </w:r>
      <w:r>
        <w:rPr>
          <w:sz w:val="26"/>
          <w:szCs w:val="26"/>
        </w:rPr>
        <w:t xml:space="preserve">). According to research in 2014, about 46% of Russian higher education institutions cooperate with various international organizations of education and 89% had bilateral agreement with these institutions mainly from Europe and the Commonwealth of Independent </w:t>
      </w:r>
      <w:r w:rsidR="00705B48">
        <w:rPr>
          <w:sz w:val="26"/>
          <w:szCs w:val="26"/>
        </w:rPr>
        <w:t>S</w:t>
      </w:r>
      <w:r w:rsidR="00113D08">
        <w:rPr>
          <w:sz w:val="26"/>
          <w:szCs w:val="26"/>
        </w:rPr>
        <w:t>tates (77%), t</w:t>
      </w:r>
      <w:r>
        <w:rPr>
          <w:sz w:val="26"/>
          <w:szCs w:val="26"/>
        </w:rPr>
        <w:t xml:space="preserve">he United States of America (17%) and China (17%). The reasons for Russian higher education institutions to participate in the process of internationalization has also varied from developing connections with international partners (80%) to providing better mobility opportunities for the Russian students (75%) as well as attracting more international resources (45%) and international students (35%) and lastly, improving the image of the higher education institutions in the Russian Federation (40%) </w:t>
      </w:r>
      <w:proofErr w:type="gramStart"/>
      <w:r>
        <w:rPr>
          <w:sz w:val="26"/>
          <w:szCs w:val="26"/>
        </w:rPr>
        <w:t>(</w:t>
      </w:r>
      <w:r w:rsidRPr="006929A5">
        <w:rPr>
          <w:sz w:val="26"/>
          <w:szCs w:val="26"/>
        </w:rPr>
        <w:t xml:space="preserve">Galina, 2016, pp. </w:t>
      </w:r>
      <w:r>
        <w:rPr>
          <w:sz w:val="26"/>
          <w:szCs w:val="26"/>
        </w:rPr>
        <w:t>5).</w:t>
      </w:r>
      <w:proofErr w:type="gramEnd"/>
      <w:r>
        <w:rPr>
          <w:sz w:val="26"/>
          <w:szCs w:val="26"/>
        </w:rPr>
        <w:t xml:space="preserve"> </w:t>
      </w:r>
    </w:p>
    <w:p w:rsidR="00257C3B" w:rsidRPr="008B375F" w:rsidRDefault="00257C3B" w:rsidP="008B375F">
      <w:pPr>
        <w:spacing w:line="480" w:lineRule="auto"/>
        <w:ind w:firstLine="418"/>
        <w:jc w:val="both"/>
        <w:rPr>
          <w:color w:val="000000" w:themeColor="text1"/>
          <w:sz w:val="26"/>
          <w:szCs w:val="26"/>
        </w:rPr>
      </w:pPr>
    </w:p>
    <w:p w:rsidR="00115CE9" w:rsidRDefault="00115CE9" w:rsidP="00AB0AA9">
      <w:pPr>
        <w:spacing w:line="480" w:lineRule="auto"/>
        <w:jc w:val="both"/>
        <w:rPr>
          <w:b/>
          <w:bCs/>
          <w:color w:val="231F20"/>
          <w:sz w:val="26"/>
          <w:szCs w:val="26"/>
        </w:rPr>
      </w:pPr>
      <w:r w:rsidRPr="00115CE9">
        <w:rPr>
          <w:b/>
          <w:bCs/>
          <w:color w:val="231F20"/>
          <w:sz w:val="26"/>
          <w:szCs w:val="26"/>
        </w:rPr>
        <w:t>Corporate Social Responsibility in</w:t>
      </w:r>
      <w:r w:rsidR="004B272D">
        <w:rPr>
          <w:b/>
          <w:bCs/>
          <w:color w:val="231F20"/>
          <w:sz w:val="26"/>
          <w:szCs w:val="26"/>
        </w:rPr>
        <w:t xml:space="preserve"> Higher Education</w:t>
      </w:r>
      <w:r w:rsidR="009D4B04">
        <w:rPr>
          <w:b/>
          <w:bCs/>
          <w:color w:val="231F20"/>
          <w:sz w:val="26"/>
          <w:szCs w:val="26"/>
        </w:rPr>
        <w:t xml:space="preserve"> </w:t>
      </w:r>
      <w:r w:rsidR="001D71F2">
        <w:rPr>
          <w:b/>
          <w:bCs/>
          <w:color w:val="231F20"/>
          <w:sz w:val="26"/>
          <w:szCs w:val="26"/>
        </w:rPr>
        <w:t>Institutions</w:t>
      </w:r>
    </w:p>
    <w:p w:rsidR="003A7B94" w:rsidRDefault="003A7B94" w:rsidP="003D26DC">
      <w:pPr>
        <w:spacing w:line="480" w:lineRule="auto"/>
        <w:ind w:firstLine="720"/>
        <w:jc w:val="both"/>
        <w:rPr>
          <w:sz w:val="26"/>
          <w:szCs w:val="26"/>
        </w:rPr>
      </w:pPr>
      <w:r w:rsidRPr="000B4CA6">
        <w:rPr>
          <w:color w:val="000000" w:themeColor="text1"/>
          <w:sz w:val="26"/>
          <w:szCs w:val="26"/>
        </w:rPr>
        <w:t>Education has strategic importance</w:t>
      </w:r>
      <w:r w:rsidR="0042063A" w:rsidRPr="000B4CA6">
        <w:rPr>
          <w:color w:val="000000" w:themeColor="text1"/>
          <w:sz w:val="26"/>
          <w:szCs w:val="26"/>
        </w:rPr>
        <w:t>:</w:t>
      </w:r>
      <w:r w:rsidRPr="000B4CA6">
        <w:rPr>
          <w:color w:val="000000" w:themeColor="text1"/>
          <w:sz w:val="26"/>
          <w:szCs w:val="26"/>
        </w:rPr>
        <w:t xml:space="preserve"> it can be viewed as a method to create and instill a series of desired changed in individuals for the benefit of all while being </w:t>
      </w:r>
      <w:r w:rsidRPr="000B4CA6">
        <w:rPr>
          <w:color w:val="000000" w:themeColor="text1"/>
          <w:sz w:val="26"/>
          <w:szCs w:val="26"/>
        </w:rPr>
        <w:lastRenderedPageBreak/>
        <w:t>liberating and creating a set of life chances (</w:t>
      </w:r>
      <w:proofErr w:type="spellStart"/>
      <w:r w:rsidRPr="000B4CA6">
        <w:rPr>
          <w:color w:val="000000" w:themeColor="text1"/>
          <w:sz w:val="26"/>
          <w:szCs w:val="26"/>
        </w:rPr>
        <w:t>Amiri</w:t>
      </w:r>
      <w:proofErr w:type="spellEnd"/>
      <w:r w:rsidRPr="000B4CA6">
        <w:rPr>
          <w:color w:val="000000" w:themeColor="text1"/>
          <w:sz w:val="26"/>
          <w:szCs w:val="26"/>
        </w:rPr>
        <w:t xml:space="preserve">, </w:t>
      </w:r>
      <w:proofErr w:type="spellStart"/>
      <w:r w:rsidRPr="000B4CA6">
        <w:rPr>
          <w:color w:val="000000" w:themeColor="text1"/>
          <w:sz w:val="26"/>
          <w:szCs w:val="26"/>
        </w:rPr>
        <w:t>Ranjbar</w:t>
      </w:r>
      <w:proofErr w:type="spellEnd"/>
      <w:r w:rsidRPr="000B4CA6">
        <w:rPr>
          <w:color w:val="000000" w:themeColor="text1"/>
          <w:sz w:val="26"/>
          <w:szCs w:val="26"/>
        </w:rPr>
        <w:t xml:space="preserve">, </w:t>
      </w:r>
      <w:proofErr w:type="spellStart"/>
      <w:r w:rsidRPr="000B4CA6">
        <w:rPr>
          <w:color w:val="000000" w:themeColor="text1"/>
          <w:sz w:val="26"/>
          <w:szCs w:val="26"/>
        </w:rPr>
        <w:t>Amiri</w:t>
      </w:r>
      <w:proofErr w:type="spellEnd"/>
      <w:r w:rsidRPr="000B4CA6">
        <w:rPr>
          <w:color w:val="000000" w:themeColor="text1"/>
          <w:sz w:val="26"/>
          <w:szCs w:val="26"/>
        </w:rPr>
        <w:t xml:space="preserve">, 2015, pp. 38).  </w:t>
      </w:r>
      <w:r w:rsidR="00170139" w:rsidRPr="000B4CA6">
        <w:rPr>
          <w:color w:val="000000" w:themeColor="text1"/>
          <w:sz w:val="26"/>
          <w:szCs w:val="26"/>
        </w:rPr>
        <w:t xml:space="preserve">Universities however, preoccupy themselves with the creation of intellectual capital </w:t>
      </w:r>
      <w:r w:rsidR="00170139">
        <w:rPr>
          <w:sz w:val="26"/>
          <w:szCs w:val="26"/>
        </w:rPr>
        <w:t xml:space="preserve">which is seen as a way to create future economic capital rather than imbibing students with such capitals. </w:t>
      </w:r>
      <w:r w:rsidR="008B22CD">
        <w:rPr>
          <w:sz w:val="26"/>
          <w:szCs w:val="26"/>
        </w:rPr>
        <w:t xml:space="preserve">This intellectual capital is often guarded jealously rather than passed on. </w:t>
      </w:r>
      <w:r w:rsidR="00170139">
        <w:rPr>
          <w:sz w:val="26"/>
          <w:szCs w:val="26"/>
        </w:rPr>
        <w:t xml:space="preserve">There must be greater emphasis on Research Development studies to cover an increase in level improvement throughout the university thereby increasing passing the knowledge throughout society </w:t>
      </w:r>
      <w:r w:rsidR="00170139">
        <w:rPr>
          <w:color w:val="231F20"/>
          <w:sz w:val="26"/>
          <w:szCs w:val="26"/>
        </w:rPr>
        <w:t>(</w:t>
      </w:r>
      <w:proofErr w:type="spellStart"/>
      <w:r w:rsidR="00170139" w:rsidRPr="00AD0314">
        <w:rPr>
          <w:sz w:val="26"/>
          <w:szCs w:val="26"/>
        </w:rPr>
        <w:t>Amiri</w:t>
      </w:r>
      <w:proofErr w:type="spellEnd"/>
      <w:r w:rsidR="00170139" w:rsidRPr="00AD0314">
        <w:rPr>
          <w:sz w:val="26"/>
          <w:szCs w:val="26"/>
        </w:rPr>
        <w:t xml:space="preserve">, </w:t>
      </w:r>
      <w:proofErr w:type="spellStart"/>
      <w:r w:rsidR="00170139" w:rsidRPr="00AD0314">
        <w:rPr>
          <w:sz w:val="26"/>
          <w:szCs w:val="26"/>
        </w:rPr>
        <w:t>Ranjbar</w:t>
      </w:r>
      <w:proofErr w:type="spellEnd"/>
      <w:r w:rsidR="00170139" w:rsidRPr="00AD0314">
        <w:rPr>
          <w:sz w:val="26"/>
          <w:szCs w:val="26"/>
        </w:rPr>
        <w:t>,</w:t>
      </w:r>
      <w:r w:rsidR="00170139">
        <w:rPr>
          <w:sz w:val="26"/>
          <w:szCs w:val="26"/>
        </w:rPr>
        <w:t xml:space="preserve"> </w:t>
      </w:r>
      <w:proofErr w:type="spellStart"/>
      <w:r w:rsidR="00170139" w:rsidRPr="00AD0314">
        <w:rPr>
          <w:sz w:val="26"/>
          <w:szCs w:val="26"/>
        </w:rPr>
        <w:t>Amiri</w:t>
      </w:r>
      <w:proofErr w:type="spellEnd"/>
      <w:r w:rsidR="00170139" w:rsidRPr="00AD0314">
        <w:rPr>
          <w:sz w:val="26"/>
          <w:szCs w:val="26"/>
        </w:rPr>
        <w:t>,</w:t>
      </w:r>
      <w:r w:rsidR="00170139">
        <w:rPr>
          <w:sz w:val="26"/>
          <w:szCs w:val="26"/>
        </w:rPr>
        <w:t xml:space="preserve"> </w:t>
      </w:r>
      <w:r w:rsidR="00170139" w:rsidRPr="00AD0314">
        <w:rPr>
          <w:sz w:val="26"/>
          <w:szCs w:val="26"/>
        </w:rPr>
        <w:t>2015</w:t>
      </w:r>
      <w:r w:rsidR="00170139">
        <w:rPr>
          <w:sz w:val="26"/>
          <w:szCs w:val="26"/>
        </w:rPr>
        <w:t xml:space="preserve">, pp. 38). </w:t>
      </w:r>
      <w:r w:rsidR="008B22CD">
        <w:rPr>
          <w:sz w:val="26"/>
          <w:szCs w:val="26"/>
        </w:rPr>
        <w:t xml:space="preserve"> To do this it becomes necessary to implement quality and a CSR approach to a process that </w:t>
      </w:r>
      <w:r w:rsidR="008B22CD" w:rsidRPr="008B22CD">
        <w:rPr>
          <w:sz w:val="26"/>
          <w:szCs w:val="26"/>
        </w:rPr>
        <w:t>includes contribution, interaction and sharing of responsible academicians and managers to social life</w:t>
      </w:r>
      <w:r w:rsidR="008B22CD">
        <w:rPr>
          <w:sz w:val="26"/>
          <w:szCs w:val="26"/>
        </w:rPr>
        <w:t xml:space="preserve"> taking into account the happiness of all the learners and educators in the process (</w:t>
      </w:r>
      <w:proofErr w:type="spellStart"/>
      <w:r w:rsidR="008B22CD" w:rsidRPr="00AD0314">
        <w:rPr>
          <w:sz w:val="26"/>
          <w:szCs w:val="26"/>
        </w:rPr>
        <w:t>Amiri</w:t>
      </w:r>
      <w:proofErr w:type="spellEnd"/>
      <w:r w:rsidR="008B22CD" w:rsidRPr="00AD0314">
        <w:rPr>
          <w:sz w:val="26"/>
          <w:szCs w:val="26"/>
        </w:rPr>
        <w:t xml:space="preserve">, </w:t>
      </w:r>
      <w:proofErr w:type="spellStart"/>
      <w:r w:rsidR="008B22CD" w:rsidRPr="00AD0314">
        <w:rPr>
          <w:sz w:val="26"/>
          <w:szCs w:val="26"/>
        </w:rPr>
        <w:t>Ranjbar</w:t>
      </w:r>
      <w:proofErr w:type="spellEnd"/>
      <w:r w:rsidR="008B22CD" w:rsidRPr="00AD0314">
        <w:rPr>
          <w:sz w:val="26"/>
          <w:szCs w:val="26"/>
        </w:rPr>
        <w:t>,</w:t>
      </w:r>
      <w:r w:rsidR="008B22CD">
        <w:rPr>
          <w:sz w:val="26"/>
          <w:szCs w:val="26"/>
        </w:rPr>
        <w:t xml:space="preserve"> </w:t>
      </w:r>
      <w:proofErr w:type="spellStart"/>
      <w:r w:rsidR="008B22CD" w:rsidRPr="00AD0314">
        <w:rPr>
          <w:sz w:val="26"/>
          <w:szCs w:val="26"/>
        </w:rPr>
        <w:t>Amiri</w:t>
      </w:r>
      <w:proofErr w:type="spellEnd"/>
      <w:r w:rsidR="008B22CD" w:rsidRPr="00AD0314">
        <w:rPr>
          <w:sz w:val="26"/>
          <w:szCs w:val="26"/>
        </w:rPr>
        <w:t>,</w:t>
      </w:r>
      <w:r w:rsidR="008B22CD">
        <w:rPr>
          <w:sz w:val="26"/>
          <w:szCs w:val="26"/>
        </w:rPr>
        <w:t xml:space="preserve"> </w:t>
      </w:r>
      <w:r w:rsidR="008B22CD" w:rsidRPr="00AD0314">
        <w:rPr>
          <w:sz w:val="26"/>
          <w:szCs w:val="26"/>
        </w:rPr>
        <w:t>2015</w:t>
      </w:r>
      <w:r w:rsidR="008B22CD">
        <w:rPr>
          <w:sz w:val="26"/>
          <w:szCs w:val="26"/>
        </w:rPr>
        <w:t xml:space="preserve">, pp. 38). It was therefore </w:t>
      </w:r>
      <w:r w:rsidR="003D26DC">
        <w:rPr>
          <w:sz w:val="26"/>
          <w:szCs w:val="26"/>
        </w:rPr>
        <w:t>required to analyse a CSR approach by identifying the value orie</w:t>
      </w:r>
      <w:r w:rsidR="00831125">
        <w:rPr>
          <w:sz w:val="26"/>
          <w:szCs w:val="26"/>
        </w:rPr>
        <w:t>ntations which are typical in a</w:t>
      </w:r>
      <w:r w:rsidR="003D26DC">
        <w:rPr>
          <w:sz w:val="26"/>
          <w:szCs w:val="26"/>
        </w:rPr>
        <w:t xml:space="preserve"> higher education establishment. For this purpose</w:t>
      </w:r>
      <w:r w:rsidR="0023418F">
        <w:rPr>
          <w:sz w:val="26"/>
          <w:szCs w:val="26"/>
        </w:rPr>
        <w:t>,</w:t>
      </w:r>
      <w:r w:rsidR="003D26DC">
        <w:rPr>
          <w:sz w:val="26"/>
          <w:szCs w:val="26"/>
        </w:rPr>
        <w:t xml:space="preserve"> </w:t>
      </w:r>
      <w:r w:rsidR="0023418F">
        <w:rPr>
          <w:sz w:val="26"/>
          <w:szCs w:val="26"/>
        </w:rPr>
        <w:t xml:space="preserve">a </w:t>
      </w:r>
      <w:r w:rsidR="003D26DC">
        <w:rPr>
          <w:sz w:val="26"/>
          <w:szCs w:val="26"/>
        </w:rPr>
        <w:t xml:space="preserve">framework of nine value orientation scale was </w:t>
      </w:r>
      <w:r w:rsidR="0023418F">
        <w:rPr>
          <w:sz w:val="26"/>
          <w:szCs w:val="26"/>
        </w:rPr>
        <w:t>produced by Riga to examine the same.</w:t>
      </w:r>
    </w:p>
    <w:p w:rsidR="00F63E1F" w:rsidRDefault="00F63E1F" w:rsidP="003D26DC">
      <w:pPr>
        <w:spacing w:line="480" w:lineRule="auto"/>
        <w:ind w:firstLine="720"/>
        <w:jc w:val="both"/>
        <w:rPr>
          <w:sz w:val="26"/>
          <w:szCs w:val="26"/>
        </w:rPr>
      </w:pPr>
      <w:r>
        <w:rPr>
          <w:sz w:val="26"/>
          <w:szCs w:val="26"/>
        </w:rPr>
        <w:t>The first value orientation scale emphasized on the presence of international contacts and facilitated building and premises by and essentially describing employees as organizational success oriented (</w:t>
      </w:r>
      <w:proofErr w:type="spellStart"/>
      <w:r w:rsidRPr="00AD0314">
        <w:rPr>
          <w:sz w:val="26"/>
          <w:szCs w:val="26"/>
        </w:rPr>
        <w:t>Amiri</w:t>
      </w:r>
      <w:proofErr w:type="spellEnd"/>
      <w:r w:rsidRPr="00AD0314">
        <w:rPr>
          <w:sz w:val="26"/>
          <w:szCs w:val="26"/>
        </w:rPr>
        <w:t xml:space="preserve">, </w:t>
      </w:r>
      <w:proofErr w:type="spellStart"/>
      <w:r w:rsidRPr="00AD0314">
        <w:rPr>
          <w:sz w:val="26"/>
          <w:szCs w:val="26"/>
        </w:rPr>
        <w:t>Ranjbar</w:t>
      </w:r>
      <w:proofErr w:type="spellEnd"/>
      <w:r w:rsidRPr="00AD0314">
        <w:rPr>
          <w:sz w:val="26"/>
          <w:szCs w:val="26"/>
        </w:rPr>
        <w:t>,</w:t>
      </w:r>
      <w:r>
        <w:rPr>
          <w:sz w:val="26"/>
          <w:szCs w:val="26"/>
        </w:rPr>
        <w:t xml:space="preserve"> </w:t>
      </w:r>
      <w:proofErr w:type="spellStart"/>
      <w:r w:rsidRPr="00AD0314">
        <w:rPr>
          <w:sz w:val="26"/>
          <w:szCs w:val="26"/>
        </w:rPr>
        <w:t>Amiri</w:t>
      </w:r>
      <w:proofErr w:type="spellEnd"/>
      <w:r w:rsidRPr="00AD0314">
        <w:rPr>
          <w:sz w:val="26"/>
          <w:szCs w:val="26"/>
        </w:rPr>
        <w:t>,</w:t>
      </w:r>
      <w:r>
        <w:rPr>
          <w:sz w:val="26"/>
          <w:szCs w:val="26"/>
        </w:rPr>
        <w:t xml:space="preserve"> </w:t>
      </w:r>
      <w:r w:rsidRPr="00AD0314">
        <w:rPr>
          <w:sz w:val="26"/>
          <w:szCs w:val="26"/>
        </w:rPr>
        <w:t>2015</w:t>
      </w:r>
      <w:r>
        <w:rPr>
          <w:sz w:val="26"/>
          <w:szCs w:val="26"/>
        </w:rPr>
        <w:t xml:space="preserve">, pp. 38). </w:t>
      </w:r>
    </w:p>
    <w:p w:rsidR="004D61E4" w:rsidRDefault="004D61E4" w:rsidP="003D26DC">
      <w:pPr>
        <w:spacing w:line="480" w:lineRule="auto"/>
        <w:ind w:firstLine="720"/>
        <w:jc w:val="both"/>
        <w:rPr>
          <w:sz w:val="26"/>
          <w:szCs w:val="26"/>
        </w:rPr>
      </w:pPr>
      <w:r>
        <w:rPr>
          <w:sz w:val="26"/>
          <w:szCs w:val="26"/>
        </w:rPr>
        <w:t xml:space="preserve">The second value orientation scale included statements focused on the </w:t>
      </w:r>
      <w:proofErr w:type="gramStart"/>
      <w:r>
        <w:rPr>
          <w:sz w:val="26"/>
          <w:szCs w:val="26"/>
        </w:rPr>
        <w:t>employees</w:t>
      </w:r>
      <w:proofErr w:type="gramEnd"/>
      <w:r>
        <w:rPr>
          <w:sz w:val="26"/>
          <w:szCs w:val="26"/>
        </w:rPr>
        <w:t xml:space="preserve"> sense of security through an efficient functional organizational culture that emphasized incentive and loyalty (</w:t>
      </w:r>
      <w:proofErr w:type="spellStart"/>
      <w:r w:rsidRPr="00AD0314">
        <w:rPr>
          <w:sz w:val="26"/>
          <w:szCs w:val="26"/>
        </w:rPr>
        <w:t>Amiri</w:t>
      </w:r>
      <w:proofErr w:type="spellEnd"/>
      <w:r w:rsidRPr="00AD0314">
        <w:rPr>
          <w:sz w:val="26"/>
          <w:szCs w:val="26"/>
        </w:rPr>
        <w:t xml:space="preserve">, </w:t>
      </w:r>
      <w:proofErr w:type="spellStart"/>
      <w:r w:rsidRPr="00AD0314">
        <w:rPr>
          <w:sz w:val="26"/>
          <w:szCs w:val="26"/>
        </w:rPr>
        <w:t>Ranjbar</w:t>
      </w:r>
      <w:proofErr w:type="spellEnd"/>
      <w:r w:rsidRPr="00AD0314">
        <w:rPr>
          <w:sz w:val="26"/>
          <w:szCs w:val="26"/>
        </w:rPr>
        <w:t>,</w:t>
      </w:r>
      <w:r>
        <w:rPr>
          <w:sz w:val="26"/>
          <w:szCs w:val="26"/>
        </w:rPr>
        <w:t xml:space="preserve"> </w:t>
      </w:r>
      <w:proofErr w:type="spellStart"/>
      <w:r w:rsidRPr="00AD0314">
        <w:rPr>
          <w:sz w:val="26"/>
          <w:szCs w:val="26"/>
        </w:rPr>
        <w:t>Amiri</w:t>
      </w:r>
      <w:proofErr w:type="spellEnd"/>
      <w:r w:rsidRPr="00AD0314">
        <w:rPr>
          <w:sz w:val="26"/>
          <w:szCs w:val="26"/>
        </w:rPr>
        <w:t>,</w:t>
      </w:r>
      <w:r>
        <w:rPr>
          <w:sz w:val="26"/>
          <w:szCs w:val="26"/>
        </w:rPr>
        <w:t xml:space="preserve"> </w:t>
      </w:r>
      <w:r w:rsidRPr="00AD0314">
        <w:rPr>
          <w:sz w:val="26"/>
          <w:szCs w:val="26"/>
        </w:rPr>
        <w:t>2015</w:t>
      </w:r>
      <w:r>
        <w:rPr>
          <w:sz w:val="26"/>
          <w:szCs w:val="26"/>
        </w:rPr>
        <w:t xml:space="preserve">, pp. 38). </w:t>
      </w:r>
    </w:p>
    <w:p w:rsidR="00C94B46" w:rsidRDefault="00C94B46" w:rsidP="003D26DC">
      <w:pPr>
        <w:spacing w:line="480" w:lineRule="auto"/>
        <w:ind w:firstLine="720"/>
        <w:jc w:val="both"/>
        <w:rPr>
          <w:sz w:val="26"/>
          <w:szCs w:val="26"/>
        </w:rPr>
      </w:pPr>
      <w:r>
        <w:rPr>
          <w:sz w:val="26"/>
          <w:szCs w:val="26"/>
        </w:rPr>
        <w:lastRenderedPageBreak/>
        <w:t>The third value orientation included describing the availability of information, explanation of the ultimate goals and finally individual respect and admiration in the institution (</w:t>
      </w:r>
      <w:proofErr w:type="spellStart"/>
      <w:r w:rsidRPr="00AD0314">
        <w:rPr>
          <w:sz w:val="26"/>
          <w:szCs w:val="26"/>
        </w:rPr>
        <w:t>Amiri</w:t>
      </w:r>
      <w:proofErr w:type="spellEnd"/>
      <w:r w:rsidRPr="00AD0314">
        <w:rPr>
          <w:sz w:val="26"/>
          <w:szCs w:val="26"/>
        </w:rPr>
        <w:t xml:space="preserve">, </w:t>
      </w:r>
      <w:proofErr w:type="spellStart"/>
      <w:r w:rsidRPr="00AD0314">
        <w:rPr>
          <w:sz w:val="26"/>
          <w:szCs w:val="26"/>
        </w:rPr>
        <w:t>Ranjbar</w:t>
      </w:r>
      <w:proofErr w:type="spellEnd"/>
      <w:r w:rsidRPr="00AD0314">
        <w:rPr>
          <w:sz w:val="26"/>
          <w:szCs w:val="26"/>
        </w:rPr>
        <w:t>,</w:t>
      </w:r>
      <w:r>
        <w:rPr>
          <w:sz w:val="26"/>
          <w:szCs w:val="26"/>
        </w:rPr>
        <w:t xml:space="preserve"> </w:t>
      </w:r>
      <w:proofErr w:type="spellStart"/>
      <w:r w:rsidRPr="00AD0314">
        <w:rPr>
          <w:sz w:val="26"/>
          <w:szCs w:val="26"/>
        </w:rPr>
        <w:t>Amiri</w:t>
      </w:r>
      <w:proofErr w:type="spellEnd"/>
      <w:r w:rsidRPr="00AD0314">
        <w:rPr>
          <w:sz w:val="26"/>
          <w:szCs w:val="26"/>
        </w:rPr>
        <w:t>,</w:t>
      </w:r>
      <w:r>
        <w:rPr>
          <w:sz w:val="26"/>
          <w:szCs w:val="26"/>
        </w:rPr>
        <w:t xml:space="preserve"> </w:t>
      </w:r>
      <w:r w:rsidRPr="00AD0314">
        <w:rPr>
          <w:sz w:val="26"/>
          <w:szCs w:val="26"/>
        </w:rPr>
        <w:t>2015</w:t>
      </w:r>
      <w:r>
        <w:rPr>
          <w:sz w:val="26"/>
          <w:szCs w:val="26"/>
        </w:rPr>
        <w:t xml:space="preserve">, pp. 38). </w:t>
      </w:r>
    </w:p>
    <w:p w:rsidR="006D7446" w:rsidRDefault="006D7446" w:rsidP="003D26DC">
      <w:pPr>
        <w:spacing w:line="480" w:lineRule="auto"/>
        <w:ind w:firstLine="720"/>
        <w:jc w:val="both"/>
        <w:rPr>
          <w:sz w:val="26"/>
          <w:szCs w:val="26"/>
        </w:rPr>
      </w:pPr>
      <w:r>
        <w:rPr>
          <w:sz w:val="26"/>
          <w:szCs w:val="26"/>
        </w:rPr>
        <w:t>The fourth value orientation included statements t</w:t>
      </w:r>
      <w:r w:rsidR="00DD1EE6">
        <w:rPr>
          <w:sz w:val="26"/>
          <w:szCs w:val="26"/>
        </w:rPr>
        <w:t xml:space="preserve">hat focus on the necessity to improve knowledge as a condition or personal and professional improvement </w:t>
      </w:r>
      <w:proofErr w:type="spellStart"/>
      <w:r w:rsidR="00DD1EE6">
        <w:rPr>
          <w:sz w:val="26"/>
          <w:szCs w:val="26"/>
        </w:rPr>
        <w:t>ad</w:t>
      </w:r>
      <w:proofErr w:type="spellEnd"/>
      <w:r w:rsidR="00DD1EE6">
        <w:rPr>
          <w:sz w:val="26"/>
          <w:szCs w:val="26"/>
        </w:rPr>
        <w:t xml:space="preserve"> competence (</w:t>
      </w:r>
      <w:proofErr w:type="spellStart"/>
      <w:r w:rsidR="00DD1EE6" w:rsidRPr="00AD0314">
        <w:rPr>
          <w:sz w:val="26"/>
          <w:szCs w:val="26"/>
        </w:rPr>
        <w:t>Amiri</w:t>
      </w:r>
      <w:proofErr w:type="spellEnd"/>
      <w:r w:rsidR="00DD1EE6" w:rsidRPr="00AD0314">
        <w:rPr>
          <w:sz w:val="26"/>
          <w:szCs w:val="26"/>
        </w:rPr>
        <w:t xml:space="preserve">, </w:t>
      </w:r>
      <w:proofErr w:type="spellStart"/>
      <w:r w:rsidR="00DD1EE6" w:rsidRPr="00AD0314">
        <w:rPr>
          <w:sz w:val="26"/>
          <w:szCs w:val="26"/>
        </w:rPr>
        <w:t>Ranjbar</w:t>
      </w:r>
      <w:proofErr w:type="spellEnd"/>
      <w:r w:rsidR="00DD1EE6" w:rsidRPr="00AD0314">
        <w:rPr>
          <w:sz w:val="26"/>
          <w:szCs w:val="26"/>
        </w:rPr>
        <w:t>,</w:t>
      </w:r>
      <w:r w:rsidR="00DD1EE6">
        <w:rPr>
          <w:sz w:val="26"/>
          <w:szCs w:val="26"/>
        </w:rPr>
        <w:t xml:space="preserve"> </w:t>
      </w:r>
      <w:proofErr w:type="spellStart"/>
      <w:r w:rsidR="00DD1EE6" w:rsidRPr="00AD0314">
        <w:rPr>
          <w:sz w:val="26"/>
          <w:szCs w:val="26"/>
        </w:rPr>
        <w:t>Amiri</w:t>
      </w:r>
      <w:proofErr w:type="spellEnd"/>
      <w:r w:rsidR="00DD1EE6" w:rsidRPr="00AD0314">
        <w:rPr>
          <w:sz w:val="26"/>
          <w:szCs w:val="26"/>
        </w:rPr>
        <w:t>,</w:t>
      </w:r>
      <w:r w:rsidR="00DD1EE6">
        <w:rPr>
          <w:sz w:val="26"/>
          <w:szCs w:val="26"/>
        </w:rPr>
        <w:t xml:space="preserve"> </w:t>
      </w:r>
      <w:r w:rsidR="00DD1EE6" w:rsidRPr="00AD0314">
        <w:rPr>
          <w:sz w:val="26"/>
          <w:szCs w:val="26"/>
        </w:rPr>
        <w:t>2015</w:t>
      </w:r>
      <w:r w:rsidR="00DD1EE6">
        <w:rPr>
          <w:sz w:val="26"/>
          <w:szCs w:val="26"/>
        </w:rPr>
        <w:t xml:space="preserve">, pp. 39). </w:t>
      </w:r>
    </w:p>
    <w:p w:rsidR="00DD1EE6" w:rsidRDefault="00DD1EE6" w:rsidP="003D26DC">
      <w:pPr>
        <w:spacing w:line="480" w:lineRule="auto"/>
        <w:ind w:firstLine="720"/>
        <w:jc w:val="both"/>
        <w:rPr>
          <w:sz w:val="26"/>
          <w:szCs w:val="26"/>
        </w:rPr>
      </w:pPr>
      <w:r>
        <w:rPr>
          <w:sz w:val="26"/>
          <w:szCs w:val="26"/>
        </w:rPr>
        <w:t>The fifth value orientation included reducing personal integrity as opposed to collectivism, free time activities as well as the importance of religious or national belonging (</w:t>
      </w:r>
      <w:proofErr w:type="spellStart"/>
      <w:r w:rsidRPr="00AD0314">
        <w:rPr>
          <w:sz w:val="26"/>
          <w:szCs w:val="26"/>
        </w:rPr>
        <w:t>Amiri</w:t>
      </w:r>
      <w:proofErr w:type="spellEnd"/>
      <w:r w:rsidRPr="00AD0314">
        <w:rPr>
          <w:sz w:val="26"/>
          <w:szCs w:val="26"/>
        </w:rPr>
        <w:t xml:space="preserve">, </w:t>
      </w:r>
      <w:proofErr w:type="spellStart"/>
      <w:r w:rsidRPr="00AD0314">
        <w:rPr>
          <w:sz w:val="26"/>
          <w:szCs w:val="26"/>
        </w:rPr>
        <w:t>Ranjbar</w:t>
      </w:r>
      <w:proofErr w:type="spellEnd"/>
      <w:r w:rsidRPr="00AD0314">
        <w:rPr>
          <w:sz w:val="26"/>
          <w:szCs w:val="26"/>
        </w:rPr>
        <w:t>,</w:t>
      </w:r>
      <w:r>
        <w:rPr>
          <w:sz w:val="26"/>
          <w:szCs w:val="26"/>
        </w:rPr>
        <w:t xml:space="preserve"> </w:t>
      </w:r>
      <w:proofErr w:type="spellStart"/>
      <w:r w:rsidRPr="00AD0314">
        <w:rPr>
          <w:sz w:val="26"/>
          <w:szCs w:val="26"/>
        </w:rPr>
        <w:t>Amiri</w:t>
      </w:r>
      <w:proofErr w:type="spellEnd"/>
      <w:r w:rsidRPr="00AD0314">
        <w:rPr>
          <w:sz w:val="26"/>
          <w:szCs w:val="26"/>
        </w:rPr>
        <w:t>,</w:t>
      </w:r>
      <w:r>
        <w:rPr>
          <w:sz w:val="26"/>
          <w:szCs w:val="26"/>
        </w:rPr>
        <w:t xml:space="preserve"> </w:t>
      </w:r>
      <w:r w:rsidRPr="00AD0314">
        <w:rPr>
          <w:sz w:val="26"/>
          <w:szCs w:val="26"/>
        </w:rPr>
        <w:t>2015</w:t>
      </w:r>
      <w:r>
        <w:rPr>
          <w:sz w:val="26"/>
          <w:szCs w:val="26"/>
        </w:rPr>
        <w:t xml:space="preserve">, pp. 39). </w:t>
      </w:r>
    </w:p>
    <w:p w:rsidR="00CD4900" w:rsidRDefault="00CD4900" w:rsidP="003D26DC">
      <w:pPr>
        <w:spacing w:line="480" w:lineRule="auto"/>
        <w:ind w:firstLine="720"/>
        <w:jc w:val="both"/>
        <w:rPr>
          <w:sz w:val="26"/>
          <w:szCs w:val="26"/>
        </w:rPr>
      </w:pPr>
      <w:r w:rsidRPr="00CD4900">
        <w:rPr>
          <w:sz w:val="26"/>
          <w:szCs w:val="26"/>
        </w:rPr>
        <w:t>The sixth value orientation included an emphasis on professional qualities such as knowledge, experience, incentive, purposefulness, discretion and work quality</w:t>
      </w:r>
      <w:r>
        <w:rPr>
          <w:sz w:val="26"/>
          <w:szCs w:val="26"/>
        </w:rPr>
        <w:t xml:space="preserve"> in an institution (</w:t>
      </w:r>
      <w:proofErr w:type="spellStart"/>
      <w:r w:rsidRPr="00AD0314">
        <w:rPr>
          <w:sz w:val="26"/>
          <w:szCs w:val="26"/>
        </w:rPr>
        <w:t>Amiri</w:t>
      </w:r>
      <w:proofErr w:type="spellEnd"/>
      <w:r w:rsidRPr="00AD0314">
        <w:rPr>
          <w:sz w:val="26"/>
          <w:szCs w:val="26"/>
        </w:rPr>
        <w:t xml:space="preserve">, </w:t>
      </w:r>
      <w:proofErr w:type="spellStart"/>
      <w:r w:rsidRPr="00AD0314">
        <w:rPr>
          <w:sz w:val="26"/>
          <w:szCs w:val="26"/>
        </w:rPr>
        <w:t>Ranjbar</w:t>
      </w:r>
      <w:proofErr w:type="spellEnd"/>
      <w:r w:rsidRPr="00AD0314">
        <w:rPr>
          <w:sz w:val="26"/>
          <w:szCs w:val="26"/>
        </w:rPr>
        <w:t>,</w:t>
      </w:r>
      <w:r>
        <w:rPr>
          <w:sz w:val="26"/>
          <w:szCs w:val="26"/>
        </w:rPr>
        <w:t xml:space="preserve"> </w:t>
      </w:r>
      <w:proofErr w:type="spellStart"/>
      <w:r w:rsidRPr="00AD0314">
        <w:rPr>
          <w:sz w:val="26"/>
          <w:szCs w:val="26"/>
        </w:rPr>
        <w:t>Amiri</w:t>
      </w:r>
      <w:proofErr w:type="spellEnd"/>
      <w:r w:rsidRPr="00AD0314">
        <w:rPr>
          <w:sz w:val="26"/>
          <w:szCs w:val="26"/>
        </w:rPr>
        <w:t>,</w:t>
      </w:r>
      <w:r>
        <w:rPr>
          <w:sz w:val="26"/>
          <w:szCs w:val="26"/>
        </w:rPr>
        <w:t xml:space="preserve"> </w:t>
      </w:r>
      <w:r w:rsidRPr="00AD0314">
        <w:rPr>
          <w:sz w:val="26"/>
          <w:szCs w:val="26"/>
        </w:rPr>
        <w:t>2015</w:t>
      </w:r>
      <w:r>
        <w:rPr>
          <w:sz w:val="26"/>
          <w:szCs w:val="26"/>
        </w:rPr>
        <w:t>, pp. 39).</w:t>
      </w:r>
    </w:p>
    <w:p w:rsidR="000746CF" w:rsidRDefault="000746CF" w:rsidP="000746CF">
      <w:pPr>
        <w:spacing w:line="480" w:lineRule="auto"/>
        <w:ind w:firstLine="720"/>
        <w:jc w:val="both"/>
        <w:rPr>
          <w:sz w:val="26"/>
          <w:szCs w:val="26"/>
        </w:rPr>
      </w:pPr>
      <w:r>
        <w:rPr>
          <w:sz w:val="26"/>
          <w:szCs w:val="26"/>
        </w:rPr>
        <w:t xml:space="preserve">The seventh value orientation described the </w:t>
      </w:r>
      <w:proofErr w:type="gramStart"/>
      <w:r>
        <w:rPr>
          <w:sz w:val="26"/>
          <w:szCs w:val="26"/>
        </w:rPr>
        <w:t>employees</w:t>
      </w:r>
      <w:proofErr w:type="gramEnd"/>
      <w:r>
        <w:rPr>
          <w:sz w:val="26"/>
          <w:szCs w:val="26"/>
        </w:rPr>
        <w:t xml:space="preserve"> orientation towards competitive products and services which was possible only by an extensive knowledge of the market economy, availability of sufficient resources and a </w:t>
      </w:r>
      <w:r w:rsidRPr="000746CF">
        <w:rPr>
          <w:sz w:val="26"/>
          <w:szCs w:val="26"/>
        </w:rPr>
        <w:t>highly motivated staff and demanding management</w:t>
      </w:r>
      <w:r>
        <w:rPr>
          <w:sz w:val="26"/>
          <w:szCs w:val="26"/>
        </w:rPr>
        <w:t xml:space="preserve"> (</w:t>
      </w:r>
      <w:proofErr w:type="spellStart"/>
      <w:r w:rsidRPr="00AD0314">
        <w:rPr>
          <w:sz w:val="26"/>
          <w:szCs w:val="26"/>
        </w:rPr>
        <w:t>Amiri</w:t>
      </w:r>
      <w:proofErr w:type="spellEnd"/>
      <w:r w:rsidRPr="00AD0314">
        <w:rPr>
          <w:sz w:val="26"/>
          <w:szCs w:val="26"/>
        </w:rPr>
        <w:t xml:space="preserve">, </w:t>
      </w:r>
      <w:proofErr w:type="spellStart"/>
      <w:r w:rsidRPr="00AD0314">
        <w:rPr>
          <w:sz w:val="26"/>
          <w:szCs w:val="26"/>
        </w:rPr>
        <w:t>Ranjbar</w:t>
      </w:r>
      <w:proofErr w:type="spellEnd"/>
      <w:r w:rsidRPr="00AD0314">
        <w:rPr>
          <w:sz w:val="26"/>
          <w:szCs w:val="26"/>
        </w:rPr>
        <w:t>,</w:t>
      </w:r>
      <w:r>
        <w:rPr>
          <w:sz w:val="26"/>
          <w:szCs w:val="26"/>
        </w:rPr>
        <w:t xml:space="preserve"> </w:t>
      </w:r>
      <w:proofErr w:type="spellStart"/>
      <w:r w:rsidRPr="00AD0314">
        <w:rPr>
          <w:sz w:val="26"/>
          <w:szCs w:val="26"/>
        </w:rPr>
        <w:t>Amiri</w:t>
      </w:r>
      <w:proofErr w:type="spellEnd"/>
      <w:r w:rsidRPr="00AD0314">
        <w:rPr>
          <w:sz w:val="26"/>
          <w:szCs w:val="26"/>
        </w:rPr>
        <w:t>,</w:t>
      </w:r>
      <w:r>
        <w:rPr>
          <w:sz w:val="26"/>
          <w:szCs w:val="26"/>
        </w:rPr>
        <w:t xml:space="preserve"> </w:t>
      </w:r>
      <w:r w:rsidRPr="00AD0314">
        <w:rPr>
          <w:sz w:val="26"/>
          <w:szCs w:val="26"/>
        </w:rPr>
        <w:t>2015</w:t>
      </w:r>
      <w:r>
        <w:rPr>
          <w:sz w:val="26"/>
          <w:szCs w:val="26"/>
        </w:rPr>
        <w:t xml:space="preserve">, pp. 39). </w:t>
      </w:r>
    </w:p>
    <w:p w:rsidR="000746CF" w:rsidRDefault="000746CF" w:rsidP="000746CF">
      <w:pPr>
        <w:spacing w:line="480" w:lineRule="auto"/>
        <w:ind w:firstLine="720"/>
        <w:jc w:val="both"/>
        <w:rPr>
          <w:sz w:val="26"/>
          <w:szCs w:val="26"/>
        </w:rPr>
      </w:pPr>
      <w:r>
        <w:rPr>
          <w:sz w:val="26"/>
          <w:szCs w:val="26"/>
        </w:rPr>
        <w:t>The eighth value orientation on the whole focused on creating a free and democratic as well as mutually beneficial environment that gave comfortable condition in the organization where there were receptable and appropriate qualities in the manager (</w:t>
      </w:r>
      <w:proofErr w:type="spellStart"/>
      <w:r w:rsidRPr="00AD0314">
        <w:rPr>
          <w:sz w:val="26"/>
          <w:szCs w:val="26"/>
        </w:rPr>
        <w:t>Amiri</w:t>
      </w:r>
      <w:proofErr w:type="spellEnd"/>
      <w:r w:rsidRPr="00AD0314">
        <w:rPr>
          <w:sz w:val="26"/>
          <w:szCs w:val="26"/>
        </w:rPr>
        <w:t xml:space="preserve">, </w:t>
      </w:r>
      <w:proofErr w:type="spellStart"/>
      <w:r w:rsidRPr="00AD0314">
        <w:rPr>
          <w:sz w:val="26"/>
          <w:szCs w:val="26"/>
        </w:rPr>
        <w:t>Ranjbar</w:t>
      </w:r>
      <w:proofErr w:type="spellEnd"/>
      <w:r w:rsidRPr="00AD0314">
        <w:rPr>
          <w:sz w:val="26"/>
          <w:szCs w:val="26"/>
        </w:rPr>
        <w:t>,</w:t>
      </w:r>
      <w:r>
        <w:rPr>
          <w:sz w:val="26"/>
          <w:szCs w:val="26"/>
        </w:rPr>
        <w:t xml:space="preserve"> </w:t>
      </w:r>
      <w:proofErr w:type="spellStart"/>
      <w:r w:rsidRPr="00AD0314">
        <w:rPr>
          <w:sz w:val="26"/>
          <w:szCs w:val="26"/>
        </w:rPr>
        <w:t>Amiri</w:t>
      </w:r>
      <w:proofErr w:type="spellEnd"/>
      <w:r w:rsidRPr="00AD0314">
        <w:rPr>
          <w:sz w:val="26"/>
          <w:szCs w:val="26"/>
        </w:rPr>
        <w:t>,</w:t>
      </w:r>
      <w:r>
        <w:rPr>
          <w:sz w:val="26"/>
          <w:szCs w:val="26"/>
        </w:rPr>
        <w:t xml:space="preserve"> </w:t>
      </w:r>
      <w:r w:rsidRPr="00AD0314">
        <w:rPr>
          <w:sz w:val="26"/>
          <w:szCs w:val="26"/>
        </w:rPr>
        <w:t>2015</w:t>
      </w:r>
      <w:r>
        <w:rPr>
          <w:sz w:val="26"/>
          <w:szCs w:val="26"/>
        </w:rPr>
        <w:t>, pp. 39).</w:t>
      </w:r>
    </w:p>
    <w:p w:rsidR="009E1FB1" w:rsidRDefault="000746CF" w:rsidP="009E1FB1">
      <w:pPr>
        <w:spacing w:line="480" w:lineRule="auto"/>
        <w:ind w:firstLine="720"/>
        <w:jc w:val="both"/>
        <w:rPr>
          <w:sz w:val="26"/>
          <w:szCs w:val="26"/>
        </w:rPr>
      </w:pPr>
      <w:r>
        <w:rPr>
          <w:sz w:val="26"/>
          <w:szCs w:val="26"/>
        </w:rPr>
        <w:lastRenderedPageBreak/>
        <w:t xml:space="preserve">And finally, the ninth value orientation an orientation </w:t>
      </w:r>
      <w:r w:rsidR="0008117C">
        <w:rPr>
          <w:sz w:val="26"/>
          <w:szCs w:val="26"/>
        </w:rPr>
        <w:t>towards</w:t>
      </w:r>
      <w:r>
        <w:rPr>
          <w:sz w:val="26"/>
          <w:szCs w:val="26"/>
        </w:rPr>
        <w:t xml:space="preserve"> mutual assistance which was determined through a friendly and human relationship between the subordinates and the manager (</w:t>
      </w:r>
      <w:proofErr w:type="spellStart"/>
      <w:r w:rsidRPr="00AD0314">
        <w:rPr>
          <w:sz w:val="26"/>
          <w:szCs w:val="26"/>
        </w:rPr>
        <w:t>Amiri</w:t>
      </w:r>
      <w:proofErr w:type="spellEnd"/>
      <w:r w:rsidRPr="00AD0314">
        <w:rPr>
          <w:sz w:val="26"/>
          <w:szCs w:val="26"/>
        </w:rPr>
        <w:t xml:space="preserve">, </w:t>
      </w:r>
      <w:proofErr w:type="spellStart"/>
      <w:r w:rsidRPr="00AD0314">
        <w:rPr>
          <w:sz w:val="26"/>
          <w:szCs w:val="26"/>
        </w:rPr>
        <w:t>Ranjbar</w:t>
      </w:r>
      <w:proofErr w:type="spellEnd"/>
      <w:r w:rsidRPr="00AD0314">
        <w:rPr>
          <w:sz w:val="26"/>
          <w:szCs w:val="26"/>
        </w:rPr>
        <w:t>,</w:t>
      </w:r>
      <w:r>
        <w:rPr>
          <w:sz w:val="26"/>
          <w:szCs w:val="26"/>
        </w:rPr>
        <w:t xml:space="preserve"> </w:t>
      </w:r>
      <w:proofErr w:type="spellStart"/>
      <w:r w:rsidRPr="00AD0314">
        <w:rPr>
          <w:sz w:val="26"/>
          <w:szCs w:val="26"/>
        </w:rPr>
        <w:t>Amiri</w:t>
      </w:r>
      <w:proofErr w:type="spellEnd"/>
      <w:r w:rsidRPr="00AD0314">
        <w:rPr>
          <w:sz w:val="26"/>
          <w:szCs w:val="26"/>
        </w:rPr>
        <w:t>,</w:t>
      </w:r>
      <w:r>
        <w:rPr>
          <w:sz w:val="26"/>
          <w:szCs w:val="26"/>
        </w:rPr>
        <w:t xml:space="preserve"> </w:t>
      </w:r>
      <w:r w:rsidRPr="00AD0314">
        <w:rPr>
          <w:sz w:val="26"/>
          <w:szCs w:val="26"/>
        </w:rPr>
        <w:t>2015</w:t>
      </w:r>
      <w:r>
        <w:rPr>
          <w:sz w:val="26"/>
          <w:szCs w:val="26"/>
        </w:rPr>
        <w:t xml:space="preserve">, pp. 39). </w:t>
      </w:r>
    </w:p>
    <w:p w:rsidR="00891EEF" w:rsidRDefault="00891EEF" w:rsidP="000746CF">
      <w:pPr>
        <w:spacing w:line="480" w:lineRule="auto"/>
        <w:ind w:firstLine="720"/>
        <w:jc w:val="both"/>
        <w:rPr>
          <w:sz w:val="26"/>
          <w:szCs w:val="26"/>
        </w:rPr>
      </w:pPr>
    </w:p>
    <w:p w:rsidR="00891EEF" w:rsidRDefault="004477E2" w:rsidP="000746CF">
      <w:pPr>
        <w:spacing w:line="480" w:lineRule="auto"/>
        <w:ind w:firstLine="720"/>
        <w:jc w:val="both"/>
        <w:rPr>
          <w:sz w:val="26"/>
          <w:szCs w:val="26"/>
        </w:rPr>
      </w:pPr>
      <w:r>
        <w:rPr>
          <w:noProof/>
          <w:sz w:val="26"/>
          <w:szCs w:val="26"/>
          <w:lang w:val="ru-RU" w:eastAsia="ru-RU"/>
        </w:rPr>
        <w:drawing>
          <wp:inline distT="0" distB="0" distL="0" distR="0">
            <wp:extent cx="5520690" cy="4775200"/>
            <wp:effectExtent l="0" t="19050" r="0" b="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477E2" w:rsidRDefault="004477E2" w:rsidP="000746CF">
      <w:pPr>
        <w:spacing w:line="480" w:lineRule="auto"/>
        <w:ind w:firstLine="720"/>
        <w:jc w:val="both"/>
        <w:rPr>
          <w:sz w:val="26"/>
          <w:szCs w:val="26"/>
        </w:rPr>
      </w:pPr>
    </w:p>
    <w:p w:rsidR="00891EEF" w:rsidRPr="009E1FB1" w:rsidRDefault="009E1FB1" w:rsidP="009E1FB1">
      <w:pPr>
        <w:spacing w:line="480" w:lineRule="auto"/>
        <w:jc w:val="both"/>
        <w:rPr>
          <w:i/>
          <w:iCs/>
        </w:rPr>
      </w:pPr>
      <w:r w:rsidRPr="009E1FB1">
        <w:rPr>
          <w:i/>
          <w:iCs/>
        </w:rPr>
        <w:t>Fig.1 Structural model of nine values orientation describing Organizational Culture Environment (</w:t>
      </w:r>
      <w:proofErr w:type="spellStart"/>
      <w:r w:rsidRPr="00AD0314">
        <w:rPr>
          <w:i/>
          <w:iCs/>
        </w:rPr>
        <w:t>Amiri</w:t>
      </w:r>
      <w:proofErr w:type="spellEnd"/>
      <w:r w:rsidRPr="00AD0314">
        <w:rPr>
          <w:i/>
          <w:iCs/>
        </w:rPr>
        <w:t xml:space="preserve">, </w:t>
      </w:r>
      <w:proofErr w:type="spellStart"/>
      <w:r w:rsidRPr="00AD0314">
        <w:rPr>
          <w:i/>
          <w:iCs/>
        </w:rPr>
        <w:t>Ranjbar</w:t>
      </w:r>
      <w:proofErr w:type="spellEnd"/>
      <w:r w:rsidRPr="00AD0314">
        <w:rPr>
          <w:i/>
          <w:iCs/>
        </w:rPr>
        <w:t>,</w:t>
      </w:r>
      <w:r w:rsidRPr="009E1FB1">
        <w:rPr>
          <w:i/>
          <w:iCs/>
        </w:rPr>
        <w:t xml:space="preserve"> </w:t>
      </w:r>
      <w:proofErr w:type="spellStart"/>
      <w:r w:rsidRPr="00AD0314">
        <w:rPr>
          <w:i/>
          <w:iCs/>
        </w:rPr>
        <w:t>Amiri</w:t>
      </w:r>
      <w:proofErr w:type="spellEnd"/>
      <w:r w:rsidRPr="00AD0314">
        <w:rPr>
          <w:i/>
          <w:iCs/>
        </w:rPr>
        <w:t>,</w:t>
      </w:r>
      <w:r w:rsidRPr="009E1FB1">
        <w:rPr>
          <w:i/>
          <w:iCs/>
        </w:rPr>
        <w:t xml:space="preserve"> </w:t>
      </w:r>
      <w:r w:rsidRPr="00AD0314">
        <w:rPr>
          <w:i/>
          <w:iCs/>
        </w:rPr>
        <w:t>2015</w:t>
      </w:r>
      <w:r w:rsidRPr="009E1FB1">
        <w:rPr>
          <w:i/>
          <w:iCs/>
        </w:rPr>
        <w:t>, pp. 39)</w:t>
      </w:r>
    </w:p>
    <w:p w:rsidR="00891EEF" w:rsidRDefault="00891EEF" w:rsidP="000746CF">
      <w:pPr>
        <w:spacing w:line="480" w:lineRule="auto"/>
        <w:ind w:firstLine="720"/>
        <w:jc w:val="both"/>
        <w:rPr>
          <w:sz w:val="26"/>
          <w:szCs w:val="26"/>
        </w:rPr>
      </w:pPr>
    </w:p>
    <w:p w:rsidR="00442A44" w:rsidRDefault="000746CF" w:rsidP="000746CF">
      <w:pPr>
        <w:spacing w:line="480" w:lineRule="auto"/>
        <w:ind w:firstLine="720"/>
        <w:jc w:val="both"/>
        <w:rPr>
          <w:sz w:val="26"/>
          <w:szCs w:val="26"/>
        </w:rPr>
      </w:pPr>
      <w:r>
        <w:rPr>
          <w:sz w:val="26"/>
          <w:szCs w:val="26"/>
        </w:rPr>
        <w:lastRenderedPageBreak/>
        <w:t>Through this structural model of the nine value orientations was developed that described an ideal organizational cultural environment</w:t>
      </w:r>
      <w:r w:rsidR="00891EEF">
        <w:rPr>
          <w:sz w:val="26"/>
          <w:szCs w:val="26"/>
        </w:rPr>
        <w:t xml:space="preserve"> which evidently implemented CSR values. </w:t>
      </w:r>
      <w:r w:rsidR="009D4B04">
        <w:rPr>
          <w:sz w:val="26"/>
          <w:szCs w:val="26"/>
        </w:rPr>
        <w:t>Therefore, a need to implement CSR strategies in higher education instit</w:t>
      </w:r>
      <w:r w:rsidR="00831125">
        <w:rPr>
          <w:sz w:val="26"/>
          <w:szCs w:val="26"/>
        </w:rPr>
        <w:t>utions in a</w:t>
      </w:r>
      <w:r w:rsidR="009D4B04">
        <w:rPr>
          <w:sz w:val="26"/>
          <w:szCs w:val="26"/>
        </w:rPr>
        <w:t xml:space="preserve"> competitive environment has been established </w:t>
      </w:r>
      <w:r w:rsidR="00C4249B">
        <w:rPr>
          <w:sz w:val="26"/>
          <w:szCs w:val="26"/>
        </w:rPr>
        <w:t xml:space="preserve">by examining these orientations. </w:t>
      </w:r>
    </w:p>
    <w:p w:rsidR="009D4B04" w:rsidRDefault="009D4B04" w:rsidP="000746CF">
      <w:pPr>
        <w:spacing w:line="480" w:lineRule="auto"/>
        <w:ind w:firstLine="720"/>
        <w:jc w:val="both"/>
        <w:rPr>
          <w:sz w:val="26"/>
          <w:szCs w:val="26"/>
        </w:rPr>
      </w:pPr>
    </w:p>
    <w:p w:rsidR="00AF0694" w:rsidRDefault="009D4B04" w:rsidP="00AF0694">
      <w:pPr>
        <w:spacing w:line="480" w:lineRule="auto"/>
        <w:ind w:firstLine="720"/>
        <w:jc w:val="both"/>
        <w:rPr>
          <w:sz w:val="26"/>
          <w:szCs w:val="26"/>
        </w:rPr>
      </w:pPr>
      <w:r>
        <w:rPr>
          <w:sz w:val="26"/>
          <w:szCs w:val="26"/>
        </w:rPr>
        <w:t xml:space="preserve">There are various areas in </w:t>
      </w:r>
      <w:r w:rsidR="00C4249B">
        <w:rPr>
          <w:sz w:val="26"/>
          <w:szCs w:val="26"/>
        </w:rPr>
        <w:t>h</w:t>
      </w:r>
      <w:r>
        <w:rPr>
          <w:sz w:val="26"/>
          <w:szCs w:val="26"/>
        </w:rPr>
        <w:t xml:space="preserve">igher education where </w:t>
      </w:r>
      <w:r w:rsidR="001D71F2">
        <w:rPr>
          <w:sz w:val="26"/>
          <w:szCs w:val="26"/>
        </w:rPr>
        <w:t>such strategies can be implement</w:t>
      </w:r>
      <w:r w:rsidR="00AF0694">
        <w:rPr>
          <w:sz w:val="26"/>
          <w:szCs w:val="26"/>
        </w:rPr>
        <w:t>ed</w:t>
      </w:r>
      <w:r w:rsidR="001D71F2">
        <w:rPr>
          <w:sz w:val="26"/>
          <w:szCs w:val="26"/>
        </w:rPr>
        <w:t xml:space="preserve"> to promote a long term value proposition. This can be done through several ways</w:t>
      </w:r>
      <w:r w:rsidR="00241CAC">
        <w:rPr>
          <w:sz w:val="26"/>
          <w:szCs w:val="26"/>
        </w:rPr>
        <w:t>:</w:t>
      </w:r>
    </w:p>
    <w:p w:rsidR="0044399E" w:rsidRPr="0044399E" w:rsidRDefault="00AF0694" w:rsidP="0044399E">
      <w:pPr>
        <w:pStyle w:val="ad"/>
        <w:numPr>
          <w:ilvl w:val="0"/>
          <w:numId w:val="10"/>
        </w:numPr>
        <w:spacing w:line="480" w:lineRule="auto"/>
        <w:jc w:val="both"/>
        <w:rPr>
          <w:sz w:val="26"/>
          <w:szCs w:val="26"/>
        </w:rPr>
      </w:pPr>
      <w:r w:rsidRPr="00AF0694">
        <w:rPr>
          <w:sz w:val="26"/>
          <w:szCs w:val="26"/>
        </w:rPr>
        <w:t xml:space="preserve">Higher </w:t>
      </w:r>
      <w:r w:rsidR="00953523">
        <w:rPr>
          <w:sz w:val="26"/>
          <w:szCs w:val="26"/>
        </w:rPr>
        <w:t>e</w:t>
      </w:r>
      <w:r>
        <w:rPr>
          <w:sz w:val="26"/>
          <w:szCs w:val="26"/>
        </w:rPr>
        <w:t xml:space="preserve">ducation institutions can design courses around social responsibility to open students and staff on the </w:t>
      </w:r>
      <w:r w:rsidRPr="0044399E">
        <w:rPr>
          <w:sz w:val="26"/>
          <w:szCs w:val="26"/>
        </w:rPr>
        <w:t>topics of human rights and social inclusion values and ethics (</w:t>
      </w:r>
      <w:proofErr w:type="spellStart"/>
      <w:r w:rsidRPr="0044399E">
        <w:rPr>
          <w:sz w:val="26"/>
          <w:szCs w:val="26"/>
        </w:rPr>
        <w:t>Gulavani</w:t>
      </w:r>
      <w:proofErr w:type="spellEnd"/>
      <w:r w:rsidRPr="0044399E">
        <w:rPr>
          <w:sz w:val="26"/>
          <w:szCs w:val="26"/>
        </w:rPr>
        <w:t xml:space="preserve">, </w:t>
      </w:r>
      <w:proofErr w:type="spellStart"/>
      <w:r w:rsidRPr="0044399E">
        <w:rPr>
          <w:sz w:val="26"/>
          <w:szCs w:val="26"/>
        </w:rPr>
        <w:t>Nayak</w:t>
      </w:r>
      <w:proofErr w:type="spellEnd"/>
      <w:r w:rsidRPr="0044399E">
        <w:rPr>
          <w:sz w:val="26"/>
          <w:szCs w:val="26"/>
        </w:rPr>
        <w:t xml:space="preserve">, </w:t>
      </w:r>
      <w:proofErr w:type="spellStart"/>
      <w:r w:rsidRPr="0044399E">
        <w:rPr>
          <w:sz w:val="26"/>
          <w:szCs w:val="26"/>
        </w:rPr>
        <w:t>Nayak</w:t>
      </w:r>
      <w:proofErr w:type="spellEnd"/>
      <w:r w:rsidRPr="0044399E">
        <w:rPr>
          <w:sz w:val="26"/>
          <w:szCs w:val="26"/>
        </w:rPr>
        <w:t xml:space="preserve">, 2016, pp. 38). </w:t>
      </w:r>
      <w:r w:rsidR="0044399E" w:rsidRPr="0044399E">
        <w:rPr>
          <w:sz w:val="26"/>
          <w:szCs w:val="26"/>
        </w:rPr>
        <w:t>Higher education institutions should reform the syllab</w:t>
      </w:r>
      <w:r w:rsidR="0044399E">
        <w:rPr>
          <w:sz w:val="26"/>
          <w:szCs w:val="26"/>
        </w:rPr>
        <w:t>us</w:t>
      </w:r>
      <w:r w:rsidR="0044399E" w:rsidRPr="0044399E">
        <w:rPr>
          <w:sz w:val="26"/>
          <w:szCs w:val="26"/>
        </w:rPr>
        <w:t xml:space="preserve"> and include CSR at the operational level </w:t>
      </w:r>
      <w:r w:rsidR="0044399E">
        <w:rPr>
          <w:sz w:val="26"/>
          <w:szCs w:val="26"/>
        </w:rPr>
        <w:t xml:space="preserve">as well as the </w:t>
      </w:r>
      <w:r w:rsidR="0044399E" w:rsidRPr="0044399E">
        <w:rPr>
          <w:sz w:val="26"/>
          <w:szCs w:val="26"/>
        </w:rPr>
        <w:t>academic level</w:t>
      </w:r>
      <w:r w:rsidR="0044399E">
        <w:rPr>
          <w:sz w:val="26"/>
          <w:szCs w:val="26"/>
        </w:rPr>
        <w:t xml:space="preserve"> </w:t>
      </w:r>
      <w:r w:rsidR="0044399E" w:rsidRPr="0044399E">
        <w:rPr>
          <w:sz w:val="26"/>
          <w:szCs w:val="26"/>
        </w:rPr>
        <w:t>(</w:t>
      </w:r>
      <w:proofErr w:type="spellStart"/>
      <w:r w:rsidR="0044399E" w:rsidRPr="0044399E">
        <w:rPr>
          <w:sz w:val="26"/>
          <w:szCs w:val="26"/>
        </w:rPr>
        <w:t>Gulavani</w:t>
      </w:r>
      <w:proofErr w:type="spellEnd"/>
      <w:r w:rsidR="0044399E" w:rsidRPr="0044399E">
        <w:rPr>
          <w:sz w:val="26"/>
          <w:szCs w:val="26"/>
        </w:rPr>
        <w:t xml:space="preserve">, </w:t>
      </w:r>
      <w:proofErr w:type="spellStart"/>
      <w:r w:rsidR="0044399E" w:rsidRPr="0044399E">
        <w:rPr>
          <w:sz w:val="26"/>
          <w:szCs w:val="26"/>
        </w:rPr>
        <w:t>Nayak</w:t>
      </w:r>
      <w:proofErr w:type="spellEnd"/>
      <w:r w:rsidR="0044399E" w:rsidRPr="0044399E">
        <w:rPr>
          <w:sz w:val="26"/>
          <w:szCs w:val="26"/>
        </w:rPr>
        <w:t xml:space="preserve">, </w:t>
      </w:r>
      <w:proofErr w:type="spellStart"/>
      <w:r w:rsidR="0044399E" w:rsidRPr="0044399E">
        <w:rPr>
          <w:sz w:val="26"/>
          <w:szCs w:val="26"/>
        </w:rPr>
        <w:t>Nayak</w:t>
      </w:r>
      <w:proofErr w:type="spellEnd"/>
      <w:r w:rsidR="0044399E" w:rsidRPr="0044399E">
        <w:rPr>
          <w:sz w:val="26"/>
          <w:szCs w:val="26"/>
        </w:rPr>
        <w:t>, 2016, pp. 38</w:t>
      </w:r>
      <w:r w:rsidR="0044399E">
        <w:rPr>
          <w:sz w:val="26"/>
          <w:szCs w:val="26"/>
        </w:rPr>
        <w:t xml:space="preserve">). </w:t>
      </w:r>
    </w:p>
    <w:p w:rsidR="00A70F11" w:rsidRDefault="0044399E" w:rsidP="007E5118">
      <w:pPr>
        <w:pStyle w:val="ad"/>
        <w:numPr>
          <w:ilvl w:val="0"/>
          <w:numId w:val="10"/>
        </w:numPr>
        <w:spacing w:line="480" w:lineRule="auto"/>
        <w:jc w:val="both"/>
        <w:rPr>
          <w:sz w:val="26"/>
          <w:szCs w:val="26"/>
        </w:rPr>
      </w:pPr>
      <w:r w:rsidRPr="00A70F11">
        <w:rPr>
          <w:sz w:val="26"/>
          <w:szCs w:val="26"/>
        </w:rPr>
        <w:t>CSR in higher education can cover activities that aim to reduce consumption and waste and further the understanding of conserving and protecting the environment through various awareness programs on conservation, green cities and sustainability of the environment (</w:t>
      </w:r>
      <w:proofErr w:type="spellStart"/>
      <w:r w:rsidRPr="00A70F11">
        <w:rPr>
          <w:sz w:val="26"/>
          <w:szCs w:val="26"/>
        </w:rPr>
        <w:t>Gulavani</w:t>
      </w:r>
      <w:proofErr w:type="spellEnd"/>
      <w:r w:rsidRPr="00A70F11">
        <w:rPr>
          <w:sz w:val="26"/>
          <w:szCs w:val="26"/>
        </w:rPr>
        <w:t xml:space="preserve">, </w:t>
      </w:r>
      <w:proofErr w:type="spellStart"/>
      <w:r w:rsidRPr="00A70F11">
        <w:rPr>
          <w:sz w:val="26"/>
          <w:szCs w:val="26"/>
        </w:rPr>
        <w:t>Nayak</w:t>
      </w:r>
      <w:proofErr w:type="spellEnd"/>
      <w:r w:rsidRPr="00A70F11">
        <w:rPr>
          <w:sz w:val="26"/>
          <w:szCs w:val="26"/>
        </w:rPr>
        <w:t xml:space="preserve">, </w:t>
      </w:r>
      <w:proofErr w:type="spellStart"/>
      <w:r w:rsidRPr="00A70F11">
        <w:rPr>
          <w:sz w:val="26"/>
          <w:szCs w:val="26"/>
        </w:rPr>
        <w:t>Nayak</w:t>
      </w:r>
      <w:proofErr w:type="spellEnd"/>
      <w:r w:rsidRPr="00A70F11">
        <w:rPr>
          <w:sz w:val="26"/>
          <w:szCs w:val="26"/>
        </w:rPr>
        <w:t xml:space="preserve">, 2016, pp. 38). </w:t>
      </w:r>
    </w:p>
    <w:p w:rsidR="00B558FD" w:rsidRDefault="00A70F11" w:rsidP="00B558FD">
      <w:pPr>
        <w:pStyle w:val="ad"/>
        <w:numPr>
          <w:ilvl w:val="0"/>
          <w:numId w:val="10"/>
        </w:numPr>
        <w:spacing w:line="480" w:lineRule="auto"/>
        <w:jc w:val="both"/>
        <w:rPr>
          <w:sz w:val="26"/>
          <w:szCs w:val="26"/>
        </w:rPr>
      </w:pPr>
      <w:r w:rsidRPr="00A70F11">
        <w:rPr>
          <w:sz w:val="26"/>
          <w:szCs w:val="26"/>
        </w:rPr>
        <w:t xml:space="preserve">CSR on communities are based on institution investments of various resources such as money, time, services, technology, </w:t>
      </w:r>
      <w:proofErr w:type="gramStart"/>
      <w:r w:rsidRPr="00A70F11">
        <w:rPr>
          <w:sz w:val="26"/>
          <w:szCs w:val="26"/>
        </w:rPr>
        <w:t>expertise</w:t>
      </w:r>
      <w:proofErr w:type="gramEnd"/>
      <w:r w:rsidRPr="00A70F11">
        <w:rPr>
          <w:sz w:val="26"/>
          <w:szCs w:val="26"/>
        </w:rPr>
        <w:t xml:space="preserve"> to make a</w:t>
      </w:r>
      <w:r w:rsidR="0013131C">
        <w:rPr>
          <w:sz w:val="26"/>
          <w:szCs w:val="26"/>
        </w:rPr>
        <w:t xml:space="preserve"> </w:t>
      </w:r>
      <w:r w:rsidRPr="00A70F11">
        <w:rPr>
          <w:sz w:val="26"/>
          <w:szCs w:val="26"/>
        </w:rPr>
        <w:t xml:space="preserve">positive contribution towards the communities which are local. These can include education and supportive activities for women, children and youth that live under </w:t>
      </w:r>
      <w:r w:rsidRPr="00A70F11">
        <w:rPr>
          <w:sz w:val="26"/>
          <w:szCs w:val="26"/>
        </w:rPr>
        <w:lastRenderedPageBreak/>
        <w:t>social discrimination</w:t>
      </w:r>
      <w:r w:rsidR="00B558FD">
        <w:rPr>
          <w:sz w:val="26"/>
          <w:szCs w:val="26"/>
        </w:rPr>
        <w:t xml:space="preserve"> </w:t>
      </w:r>
      <w:r w:rsidRPr="00A70F11">
        <w:rPr>
          <w:sz w:val="26"/>
          <w:szCs w:val="26"/>
        </w:rPr>
        <w:t>(</w:t>
      </w:r>
      <w:proofErr w:type="spellStart"/>
      <w:r w:rsidRPr="00A70F11">
        <w:rPr>
          <w:sz w:val="26"/>
          <w:szCs w:val="26"/>
        </w:rPr>
        <w:t>Gulavani</w:t>
      </w:r>
      <w:proofErr w:type="spellEnd"/>
      <w:r w:rsidRPr="00A70F11">
        <w:rPr>
          <w:sz w:val="26"/>
          <w:szCs w:val="26"/>
        </w:rPr>
        <w:t xml:space="preserve">, </w:t>
      </w:r>
      <w:proofErr w:type="spellStart"/>
      <w:r w:rsidRPr="00A70F11">
        <w:rPr>
          <w:sz w:val="26"/>
          <w:szCs w:val="26"/>
        </w:rPr>
        <w:t>Nayak</w:t>
      </w:r>
      <w:proofErr w:type="spellEnd"/>
      <w:r w:rsidRPr="00A70F11">
        <w:rPr>
          <w:sz w:val="26"/>
          <w:szCs w:val="26"/>
        </w:rPr>
        <w:t xml:space="preserve">, </w:t>
      </w:r>
      <w:proofErr w:type="spellStart"/>
      <w:r w:rsidRPr="00A70F11">
        <w:rPr>
          <w:sz w:val="26"/>
          <w:szCs w:val="26"/>
        </w:rPr>
        <w:t>Nayak</w:t>
      </w:r>
      <w:proofErr w:type="spellEnd"/>
      <w:r w:rsidRPr="00A70F11">
        <w:rPr>
          <w:sz w:val="26"/>
          <w:szCs w:val="26"/>
        </w:rPr>
        <w:t xml:space="preserve">, 2016, pp. 38). Higher education institutions need to boost its relationship with local communities through a constant interaction of social support. </w:t>
      </w:r>
    </w:p>
    <w:p w:rsidR="001A5105" w:rsidRDefault="00B558FD" w:rsidP="001A5105">
      <w:pPr>
        <w:pStyle w:val="ad"/>
        <w:numPr>
          <w:ilvl w:val="0"/>
          <w:numId w:val="10"/>
        </w:numPr>
        <w:spacing w:line="480" w:lineRule="auto"/>
        <w:jc w:val="both"/>
        <w:rPr>
          <w:sz w:val="26"/>
          <w:szCs w:val="26"/>
        </w:rPr>
      </w:pPr>
      <w:r w:rsidRPr="00B558FD">
        <w:rPr>
          <w:sz w:val="26"/>
          <w:szCs w:val="26"/>
        </w:rPr>
        <w:t>Institutions of higher education should conduct scientific research, training and vocational programmes, publications and documentation of civil society's socia</w:t>
      </w:r>
      <w:r w:rsidR="00560B6F">
        <w:rPr>
          <w:sz w:val="26"/>
          <w:szCs w:val="26"/>
        </w:rPr>
        <w:t>l</w:t>
      </w:r>
      <w:r w:rsidRPr="00B558FD">
        <w:rPr>
          <w:sz w:val="26"/>
          <w:szCs w:val="26"/>
        </w:rPr>
        <w:t>, economic and cultural progress through the establishment of a research centre</w:t>
      </w:r>
      <w:r>
        <w:rPr>
          <w:sz w:val="26"/>
          <w:szCs w:val="26"/>
        </w:rPr>
        <w:t xml:space="preserve"> </w:t>
      </w:r>
      <w:r w:rsidRPr="00A70F11">
        <w:rPr>
          <w:sz w:val="26"/>
          <w:szCs w:val="26"/>
        </w:rPr>
        <w:t>(</w:t>
      </w:r>
      <w:proofErr w:type="spellStart"/>
      <w:r w:rsidRPr="00A70F11">
        <w:rPr>
          <w:sz w:val="26"/>
          <w:szCs w:val="26"/>
        </w:rPr>
        <w:t>Gulavani</w:t>
      </w:r>
      <w:proofErr w:type="spellEnd"/>
      <w:r w:rsidRPr="00A70F11">
        <w:rPr>
          <w:sz w:val="26"/>
          <w:szCs w:val="26"/>
        </w:rPr>
        <w:t xml:space="preserve">, </w:t>
      </w:r>
      <w:proofErr w:type="spellStart"/>
      <w:r w:rsidRPr="00A70F11">
        <w:rPr>
          <w:sz w:val="26"/>
          <w:szCs w:val="26"/>
        </w:rPr>
        <w:t>Nayak</w:t>
      </w:r>
      <w:proofErr w:type="spellEnd"/>
      <w:r w:rsidRPr="00A70F11">
        <w:rPr>
          <w:sz w:val="26"/>
          <w:szCs w:val="26"/>
        </w:rPr>
        <w:t xml:space="preserve">, </w:t>
      </w:r>
      <w:proofErr w:type="spellStart"/>
      <w:r w:rsidRPr="00A70F11">
        <w:rPr>
          <w:sz w:val="26"/>
          <w:szCs w:val="26"/>
        </w:rPr>
        <w:t>Nayak</w:t>
      </w:r>
      <w:proofErr w:type="spellEnd"/>
      <w:r w:rsidRPr="00A70F11">
        <w:rPr>
          <w:sz w:val="26"/>
          <w:szCs w:val="26"/>
        </w:rPr>
        <w:t>, 2016, pp. 38)</w:t>
      </w:r>
      <w:r>
        <w:rPr>
          <w:sz w:val="26"/>
          <w:szCs w:val="26"/>
        </w:rPr>
        <w:t xml:space="preserve">. </w:t>
      </w:r>
    </w:p>
    <w:p w:rsidR="001A5105" w:rsidRDefault="001A5105" w:rsidP="001A5105">
      <w:pPr>
        <w:spacing w:line="480" w:lineRule="auto"/>
        <w:jc w:val="both"/>
        <w:rPr>
          <w:sz w:val="26"/>
          <w:szCs w:val="26"/>
        </w:rPr>
      </w:pPr>
    </w:p>
    <w:p w:rsidR="001A5105" w:rsidRPr="00AA5D71" w:rsidRDefault="001A5105" w:rsidP="00EF1483">
      <w:pPr>
        <w:spacing w:line="480" w:lineRule="auto"/>
        <w:ind w:firstLine="360"/>
        <w:jc w:val="both"/>
        <w:rPr>
          <w:sz w:val="26"/>
          <w:szCs w:val="26"/>
        </w:rPr>
      </w:pPr>
      <w:r w:rsidRPr="001A5105">
        <w:rPr>
          <w:sz w:val="26"/>
          <w:szCs w:val="26"/>
        </w:rPr>
        <w:t xml:space="preserve">The activities should cover </w:t>
      </w:r>
      <w:r>
        <w:rPr>
          <w:sz w:val="26"/>
          <w:szCs w:val="26"/>
        </w:rPr>
        <w:t xml:space="preserve">across </w:t>
      </w:r>
      <w:r w:rsidRPr="001A5105">
        <w:rPr>
          <w:sz w:val="26"/>
          <w:szCs w:val="26"/>
        </w:rPr>
        <w:t>collaborations among</w:t>
      </w:r>
      <w:r>
        <w:rPr>
          <w:sz w:val="26"/>
          <w:szCs w:val="26"/>
        </w:rPr>
        <w:t xml:space="preserve"> various</w:t>
      </w:r>
      <w:r w:rsidRPr="001A5105">
        <w:rPr>
          <w:sz w:val="26"/>
          <w:szCs w:val="26"/>
        </w:rPr>
        <w:t xml:space="preserve"> stakeholders </w:t>
      </w:r>
      <w:r>
        <w:rPr>
          <w:sz w:val="26"/>
          <w:szCs w:val="26"/>
        </w:rPr>
        <w:t xml:space="preserve">such as the </w:t>
      </w:r>
      <w:r w:rsidRPr="00AA5D71">
        <w:rPr>
          <w:sz w:val="26"/>
          <w:szCs w:val="26"/>
        </w:rPr>
        <w:t>students, parents, alumni, organizations and government departments (</w:t>
      </w:r>
      <w:proofErr w:type="spellStart"/>
      <w:r w:rsidRPr="00AA5D71">
        <w:rPr>
          <w:sz w:val="26"/>
          <w:szCs w:val="26"/>
        </w:rPr>
        <w:t>Gulavani</w:t>
      </w:r>
      <w:proofErr w:type="spellEnd"/>
      <w:r w:rsidRPr="00AA5D71">
        <w:rPr>
          <w:sz w:val="26"/>
          <w:szCs w:val="26"/>
        </w:rPr>
        <w:t xml:space="preserve">, </w:t>
      </w:r>
      <w:proofErr w:type="spellStart"/>
      <w:r w:rsidRPr="00AA5D71">
        <w:rPr>
          <w:sz w:val="26"/>
          <w:szCs w:val="26"/>
        </w:rPr>
        <w:t>Nayak</w:t>
      </w:r>
      <w:proofErr w:type="spellEnd"/>
      <w:r w:rsidRPr="00AA5D71">
        <w:rPr>
          <w:sz w:val="26"/>
          <w:szCs w:val="26"/>
        </w:rPr>
        <w:t xml:space="preserve">, </w:t>
      </w:r>
      <w:proofErr w:type="spellStart"/>
      <w:r w:rsidRPr="00AA5D71">
        <w:rPr>
          <w:sz w:val="26"/>
          <w:szCs w:val="26"/>
        </w:rPr>
        <w:t>Nayak</w:t>
      </w:r>
      <w:proofErr w:type="spellEnd"/>
      <w:r w:rsidRPr="00AA5D71">
        <w:rPr>
          <w:sz w:val="26"/>
          <w:szCs w:val="26"/>
        </w:rPr>
        <w:t>, 2016, pp. 38).</w:t>
      </w:r>
    </w:p>
    <w:p w:rsidR="00781372" w:rsidRPr="00AA5D71" w:rsidRDefault="00781372" w:rsidP="001A5105">
      <w:pPr>
        <w:spacing w:line="480" w:lineRule="auto"/>
        <w:jc w:val="both"/>
        <w:rPr>
          <w:b/>
          <w:bCs/>
          <w:sz w:val="26"/>
          <w:szCs w:val="26"/>
        </w:rPr>
      </w:pPr>
    </w:p>
    <w:p w:rsidR="00AA5D71" w:rsidRDefault="00AA5D71" w:rsidP="00AA5D71">
      <w:pPr>
        <w:spacing w:line="480" w:lineRule="auto"/>
        <w:ind w:firstLine="720"/>
        <w:jc w:val="both"/>
        <w:rPr>
          <w:color w:val="231F20"/>
          <w:sz w:val="26"/>
          <w:szCs w:val="26"/>
        </w:rPr>
      </w:pPr>
      <w:r w:rsidRPr="00AA5D71">
        <w:rPr>
          <w:sz w:val="26"/>
          <w:szCs w:val="26"/>
        </w:rPr>
        <w:t>CSR was studied in Russia by analysing federal universities missions</w:t>
      </w:r>
      <w:r>
        <w:rPr>
          <w:sz w:val="26"/>
          <w:szCs w:val="26"/>
        </w:rPr>
        <w:t xml:space="preserve"> that demonstrated their understanding of the process of internationalization and social responsibility.</w:t>
      </w:r>
      <w:r w:rsidRPr="00AA5D71">
        <w:rPr>
          <w:sz w:val="26"/>
          <w:szCs w:val="26"/>
        </w:rPr>
        <w:t xml:space="preserve"> </w:t>
      </w:r>
      <w:r w:rsidR="007E5118" w:rsidRPr="00AA5D71">
        <w:rPr>
          <w:sz w:val="26"/>
          <w:szCs w:val="26"/>
        </w:rPr>
        <w:t>CSR</w:t>
      </w:r>
      <w:r w:rsidR="00DA32F7">
        <w:rPr>
          <w:sz w:val="26"/>
          <w:szCs w:val="26"/>
        </w:rPr>
        <w:t xml:space="preserve"> </w:t>
      </w:r>
      <w:r w:rsidR="006459D1">
        <w:rPr>
          <w:sz w:val="26"/>
          <w:szCs w:val="26"/>
        </w:rPr>
        <w:t>strategies</w:t>
      </w:r>
      <w:r w:rsidR="007E5118" w:rsidRPr="00AA5D71">
        <w:rPr>
          <w:sz w:val="26"/>
          <w:szCs w:val="26"/>
        </w:rPr>
        <w:t xml:space="preserve"> in </w:t>
      </w:r>
      <w:r w:rsidR="007E5118" w:rsidRPr="00147F98">
        <w:rPr>
          <w:sz w:val="26"/>
          <w:szCs w:val="26"/>
        </w:rPr>
        <w:t>Russia</w:t>
      </w:r>
      <w:r w:rsidR="006459D1" w:rsidRPr="00147F98">
        <w:rPr>
          <w:sz w:val="26"/>
          <w:szCs w:val="26"/>
        </w:rPr>
        <w:t xml:space="preserve"> are </w:t>
      </w:r>
      <w:r w:rsidR="007E5118" w:rsidRPr="00147F98">
        <w:rPr>
          <w:sz w:val="26"/>
          <w:szCs w:val="26"/>
        </w:rPr>
        <w:t>sha</w:t>
      </w:r>
      <w:r w:rsidR="00C0599A" w:rsidRPr="00147F98">
        <w:rPr>
          <w:sz w:val="26"/>
          <w:szCs w:val="26"/>
        </w:rPr>
        <w:t xml:space="preserve">ped by the country’s political </w:t>
      </w:r>
      <w:r w:rsidR="007E5118" w:rsidRPr="00147F98">
        <w:rPr>
          <w:sz w:val="26"/>
          <w:szCs w:val="26"/>
        </w:rPr>
        <w:t>and socio-economic environment that strongly determines the extent to which CSR is practices by</w:t>
      </w:r>
      <w:r w:rsidR="007E5118" w:rsidRPr="00AA5D71">
        <w:rPr>
          <w:sz w:val="26"/>
          <w:szCs w:val="26"/>
        </w:rPr>
        <w:t xml:space="preserve"> higher education institutions in the country (</w:t>
      </w:r>
      <w:proofErr w:type="spellStart"/>
      <w:r w:rsidR="007E5118" w:rsidRPr="00AA5D71">
        <w:rPr>
          <w:sz w:val="26"/>
          <w:szCs w:val="26"/>
        </w:rPr>
        <w:t>Fifka</w:t>
      </w:r>
      <w:proofErr w:type="spellEnd"/>
      <w:r w:rsidR="007E5118" w:rsidRPr="00AA5D71">
        <w:rPr>
          <w:sz w:val="26"/>
          <w:szCs w:val="26"/>
        </w:rPr>
        <w:t xml:space="preserve"> &amp; </w:t>
      </w:r>
      <w:proofErr w:type="spellStart"/>
      <w:r w:rsidR="007E5118" w:rsidRPr="00AA5D71">
        <w:rPr>
          <w:sz w:val="26"/>
          <w:szCs w:val="26"/>
        </w:rPr>
        <w:t>Pobhizhan</w:t>
      </w:r>
      <w:proofErr w:type="spellEnd"/>
      <w:r w:rsidR="007E5118" w:rsidRPr="00AA5D71">
        <w:rPr>
          <w:sz w:val="26"/>
          <w:szCs w:val="26"/>
        </w:rPr>
        <w:t xml:space="preserve">, 2014, pp. 200). </w:t>
      </w:r>
      <w:r w:rsidR="007E5118" w:rsidRPr="005B2EF0">
        <w:rPr>
          <w:sz w:val="26"/>
          <w:szCs w:val="26"/>
        </w:rPr>
        <w:t>Most of the attention there is usually allotted to the employees rather than the immediate community which is supported through charitable activities, thus still continuing a</w:t>
      </w:r>
      <w:r w:rsidR="007E5118" w:rsidRPr="00AA5D71">
        <w:rPr>
          <w:sz w:val="26"/>
          <w:szCs w:val="26"/>
        </w:rPr>
        <w:t xml:space="preserve"> social role that was assign</w:t>
      </w:r>
      <w:r w:rsidR="00147F98">
        <w:rPr>
          <w:sz w:val="26"/>
          <w:szCs w:val="26"/>
        </w:rPr>
        <w:t>ed to it during communist times</w:t>
      </w:r>
      <w:r w:rsidR="007E5118" w:rsidRPr="00AA5D71">
        <w:rPr>
          <w:sz w:val="26"/>
          <w:szCs w:val="26"/>
        </w:rPr>
        <w:t xml:space="preserve"> (</w:t>
      </w:r>
      <w:proofErr w:type="spellStart"/>
      <w:r w:rsidR="007E5118" w:rsidRPr="00AA5D71">
        <w:rPr>
          <w:sz w:val="26"/>
          <w:szCs w:val="26"/>
        </w:rPr>
        <w:t>Fifka</w:t>
      </w:r>
      <w:proofErr w:type="spellEnd"/>
      <w:r w:rsidR="007E5118" w:rsidRPr="00AA5D71">
        <w:rPr>
          <w:sz w:val="26"/>
          <w:szCs w:val="26"/>
        </w:rPr>
        <w:t xml:space="preserve"> &amp; </w:t>
      </w:r>
      <w:proofErr w:type="spellStart"/>
      <w:r w:rsidR="007E5118" w:rsidRPr="00AA5D71">
        <w:rPr>
          <w:sz w:val="26"/>
          <w:szCs w:val="26"/>
        </w:rPr>
        <w:t>Pobhizhan</w:t>
      </w:r>
      <w:proofErr w:type="spellEnd"/>
      <w:r w:rsidR="007E5118">
        <w:rPr>
          <w:color w:val="231F20"/>
          <w:sz w:val="26"/>
          <w:szCs w:val="26"/>
        </w:rPr>
        <w:t>, 2014, pp. 200). This pattern is also made visible in ter</w:t>
      </w:r>
      <w:r w:rsidR="00147F98">
        <w:rPr>
          <w:color w:val="231F20"/>
          <w:sz w:val="26"/>
          <w:szCs w:val="26"/>
        </w:rPr>
        <w:t>ms of the charitable engagement</w:t>
      </w:r>
      <w:r w:rsidR="007E5118">
        <w:rPr>
          <w:color w:val="231F20"/>
          <w:sz w:val="26"/>
          <w:szCs w:val="26"/>
        </w:rPr>
        <w:t xml:space="preserve"> which was found to very country specific</w:t>
      </w:r>
      <w:r w:rsidR="00BA7D92">
        <w:rPr>
          <w:color w:val="231F20"/>
          <w:sz w:val="26"/>
          <w:szCs w:val="26"/>
        </w:rPr>
        <w:t xml:space="preserve"> such as supporting the veterans, orphans and ethnic minorities </w:t>
      </w:r>
      <w:r w:rsidR="00BA7D92">
        <w:rPr>
          <w:color w:val="231F20"/>
          <w:sz w:val="26"/>
          <w:szCs w:val="26"/>
        </w:rPr>
        <w:lastRenderedPageBreak/>
        <w:t>(</w:t>
      </w:r>
      <w:proofErr w:type="spellStart"/>
      <w:r w:rsidR="00BA7D92">
        <w:rPr>
          <w:color w:val="231F20"/>
          <w:sz w:val="26"/>
          <w:szCs w:val="26"/>
        </w:rPr>
        <w:t>Fifka</w:t>
      </w:r>
      <w:proofErr w:type="spellEnd"/>
      <w:r w:rsidR="00BA7D92">
        <w:rPr>
          <w:color w:val="231F20"/>
          <w:sz w:val="26"/>
          <w:szCs w:val="26"/>
        </w:rPr>
        <w:t xml:space="preserve"> &amp; </w:t>
      </w:r>
      <w:proofErr w:type="spellStart"/>
      <w:r w:rsidR="00BA7D92">
        <w:rPr>
          <w:color w:val="231F20"/>
          <w:sz w:val="26"/>
          <w:szCs w:val="26"/>
        </w:rPr>
        <w:t>Pobhizhan</w:t>
      </w:r>
      <w:proofErr w:type="spellEnd"/>
      <w:r w:rsidR="00BA7D92">
        <w:rPr>
          <w:color w:val="231F20"/>
          <w:sz w:val="26"/>
          <w:szCs w:val="26"/>
        </w:rPr>
        <w:t>, 2014, pp. 200). However, there is still a very prevalent international element in the CSR strategies applied in Russia. There is participation in international business association and CSR reporting are usually conducted in English (</w:t>
      </w:r>
      <w:proofErr w:type="spellStart"/>
      <w:r w:rsidR="00BA7D92">
        <w:rPr>
          <w:color w:val="231F20"/>
          <w:sz w:val="26"/>
          <w:szCs w:val="26"/>
        </w:rPr>
        <w:t>Fifka</w:t>
      </w:r>
      <w:proofErr w:type="spellEnd"/>
      <w:r w:rsidR="00BA7D92">
        <w:rPr>
          <w:color w:val="231F20"/>
          <w:sz w:val="26"/>
          <w:szCs w:val="26"/>
        </w:rPr>
        <w:t xml:space="preserve"> &amp; </w:t>
      </w:r>
      <w:proofErr w:type="spellStart"/>
      <w:r w:rsidR="00BA7D92">
        <w:rPr>
          <w:color w:val="231F20"/>
          <w:sz w:val="26"/>
          <w:szCs w:val="26"/>
        </w:rPr>
        <w:t>Pobhizhan</w:t>
      </w:r>
      <w:proofErr w:type="spellEnd"/>
      <w:r w:rsidR="00BA7D92">
        <w:rPr>
          <w:color w:val="231F20"/>
          <w:sz w:val="26"/>
          <w:szCs w:val="26"/>
        </w:rPr>
        <w:t>, 2014, pp. 200)</w:t>
      </w:r>
      <w:r w:rsidR="00CB042B">
        <w:rPr>
          <w:color w:val="231F20"/>
          <w:sz w:val="26"/>
          <w:szCs w:val="26"/>
        </w:rPr>
        <w:t xml:space="preserve"> stating that the country does seek to engage with foreign stakeholders. </w:t>
      </w:r>
      <w:r w:rsidR="00EA199B">
        <w:rPr>
          <w:color w:val="231F20"/>
          <w:sz w:val="26"/>
          <w:szCs w:val="26"/>
        </w:rPr>
        <w:t>There is also an awareness of internationally recognised standards or the willingness to adopt such standards</w:t>
      </w:r>
      <w:r w:rsidR="0035011B">
        <w:rPr>
          <w:color w:val="231F20"/>
          <w:sz w:val="26"/>
          <w:szCs w:val="26"/>
        </w:rPr>
        <w:t xml:space="preserve"> (</w:t>
      </w:r>
      <w:proofErr w:type="spellStart"/>
      <w:r w:rsidR="0035011B">
        <w:rPr>
          <w:color w:val="231F20"/>
          <w:sz w:val="26"/>
          <w:szCs w:val="26"/>
        </w:rPr>
        <w:t>Fifka</w:t>
      </w:r>
      <w:proofErr w:type="spellEnd"/>
      <w:r w:rsidR="0035011B">
        <w:rPr>
          <w:color w:val="231F20"/>
          <w:sz w:val="26"/>
          <w:szCs w:val="26"/>
        </w:rPr>
        <w:t xml:space="preserve"> &amp; </w:t>
      </w:r>
      <w:proofErr w:type="spellStart"/>
      <w:r w:rsidR="0035011B">
        <w:rPr>
          <w:color w:val="231F20"/>
          <w:sz w:val="26"/>
          <w:szCs w:val="26"/>
        </w:rPr>
        <w:t>Pobhizhan</w:t>
      </w:r>
      <w:proofErr w:type="spellEnd"/>
      <w:r w:rsidR="0035011B">
        <w:rPr>
          <w:color w:val="231F20"/>
          <w:sz w:val="26"/>
          <w:szCs w:val="26"/>
        </w:rPr>
        <w:t xml:space="preserve">, 2014, pp. 200). </w:t>
      </w:r>
    </w:p>
    <w:p w:rsidR="00AA5D71" w:rsidRDefault="00AA5D71" w:rsidP="00AA5D71">
      <w:pPr>
        <w:spacing w:line="480" w:lineRule="auto"/>
        <w:ind w:firstLine="720"/>
        <w:jc w:val="both"/>
        <w:rPr>
          <w:color w:val="231F20"/>
          <w:sz w:val="26"/>
          <w:szCs w:val="26"/>
        </w:rPr>
      </w:pPr>
    </w:p>
    <w:p w:rsidR="00AA5D71" w:rsidRDefault="007E41D0" w:rsidP="00AA5D71">
      <w:pPr>
        <w:spacing w:line="480" w:lineRule="auto"/>
        <w:ind w:firstLine="720"/>
        <w:jc w:val="both"/>
        <w:rPr>
          <w:sz w:val="26"/>
          <w:szCs w:val="26"/>
        </w:rPr>
      </w:pPr>
      <w:r>
        <w:rPr>
          <w:color w:val="231F20"/>
          <w:sz w:val="26"/>
          <w:szCs w:val="26"/>
        </w:rPr>
        <w:t xml:space="preserve">The last two decades in Russia have demonstrated major reforming experiences in higher education institutions across the country. </w:t>
      </w:r>
      <w:r w:rsidR="00781372">
        <w:rPr>
          <w:color w:val="231F20"/>
          <w:sz w:val="26"/>
          <w:szCs w:val="26"/>
        </w:rPr>
        <w:t xml:space="preserve">As discussed previously in the </w:t>
      </w:r>
      <w:r w:rsidR="00AA5D71">
        <w:rPr>
          <w:color w:val="231F20"/>
          <w:sz w:val="26"/>
          <w:szCs w:val="26"/>
        </w:rPr>
        <w:t>paper, the diversified characteristics of various university formulations were clearly visible (</w:t>
      </w:r>
      <w:proofErr w:type="spellStart"/>
      <w:r w:rsidR="00AA5D71" w:rsidRPr="00AA5D71">
        <w:rPr>
          <w:sz w:val="26"/>
          <w:szCs w:val="26"/>
        </w:rPr>
        <w:t>Shelomentsev</w:t>
      </w:r>
      <w:proofErr w:type="spellEnd"/>
      <w:r w:rsidR="00AA5D71" w:rsidRPr="00AA5D71">
        <w:rPr>
          <w:sz w:val="26"/>
          <w:szCs w:val="26"/>
        </w:rPr>
        <w:t xml:space="preserve">, </w:t>
      </w:r>
      <w:proofErr w:type="spellStart"/>
      <w:r w:rsidR="00AA5D71" w:rsidRPr="00AA5D71">
        <w:rPr>
          <w:sz w:val="26"/>
          <w:szCs w:val="26"/>
        </w:rPr>
        <w:t>Kozlova</w:t>
      </w:r>
      <w:proofErr w:type="spellEnd"/>
      <w:r w:rsidR="00AA5D71" w:rsidRPr="00AA5D71">
        <w:rPr>
          <w:sz w:val="26"/>
          <w:szCs w:val="26"/>
        </w:rPr>
        <w:t xml:space="preserve">, </w:t>
      </w:r>
      <w:proofErr w:type="spellStart"/>
      <w:r w:rsidR="00AA5D71" w:rsidRPr="00AA5D71">
        <w:rPr>
          <w:sz w:val="26"/>
          <w:szCs w:val="26"/>
        </w:rPr>
        <w:t>Doroshenko</w:t>
      </w:r>
      <w:proofErr w:type="spellEnd"/>
      <w:r w:rsidR="00AA5D71" w:rsidRPr="00AA5D71">
        <w:rPr>
          <w:sz w:val="26"/>
          <w:szCs w:val="26"/>
        </w:rPr>
        <w:t xml:space="preserve"> &amp; </w:t>
      </w:r>
      <w:proofErr w:type="spellStart"/>
      <w:r w:rsidR="00AA5D71" w:rsidRPr="00AA5D71">
        <w:rPr>
          <w:sz w:val="26"/>
          <w:szCs w:val="26"/>
        </w:rPr>
        <w:t>Kiseleva</w:t>
      </w:r>
      <w:proofErr w:type="spellEnd"/>
      <w:r w:rsidR="00AA5D71" w:rsidRPr="00AA5D71">
        <w:rPr>
          <w:sz w:val="26"/>
          <w:szCs w:val="26"/>
        </w:rPr>
        <w:t>, 2017, pp. 623</w:t>
      </w:r>
      <w:r w:rsidR="00AA5D71">
        <w:rPr>
          <w:sz w:val="26"/>
          <w:szCs w:val="26"/>
        </w:rPr>
        <w:t>)</w:t>
      </w:r>
      <w:r w:rsidR="002022AF">
        <w:rPr>
          <w:sz w:val="26"/>
          <w:szCs w:val="26"/>
        </w:rPr>
        <w:t xml:space="preserve"> across different universities</w:t>
      </w:r>
      <w:r w:rsidR="008225DD">
        <w:rPr>
          <w:sz w:val="26"/>
          <w:szCs w:val="26"/>
        </w:rPr>
        <w:t>:</w:t>
      </w:r>
    </w:p>
    <w:p w:rsidR="002022AF" w:rsidRDefault="002022AF" w:rsidP="002022AF">
      <w:pPr>
        <w:pStyle w:val="ad"/>
        <w:numPr>
          <w:ilvl w:val="0"/>
          <w:numId w:val="11"/>
        </w:numPr>
        <w:spacing w:line="480" w:lineRule="auto"/>
        <w:jc w:val="both"/>
        <w:rPr>
          <w:color w:val="231F20"/>
          <w:sz w:val="26"/>
          <w:szCs w:val="26"/>
        </w:rPr>
      </w:pPr>
      <w:r>
        <w:rPr>
          <w:color w:val="231F20"/>
          <w:sz w:val="26"/>
          <w:szCs w:val="26"/>
        </w:rPr>
        <w:t>From their mega missions which focused on the entire world and the development of the enlightenment traditions, human rights protection and promotion of society’s progress (</w:t>
      </w:r>
      <w:proofErr w:type="spellStart"/>
      <w:r w:rsidRPr="00AA5D71">
        <w:rPr>
          <w:sz w:val="26"/>
          <w:szCs w:val="26"/>
        </w:rPr>
        <w:t>Shelomentsev</w:t>
      </w:r>
      <w:proofErr w:type="spellEnd"/>
      <w:r w:rsidRPr="00AA5D71">
        <w:rPr>
          <w:sz w:val="26"/>
          <w:szCs w:val="26"/>
        </w:rPr>
        <w:t xml:space="preserve">, </w:t>
      </w:r>
      <w:proofErr w:type="spellStart"/>
      <w:r w:rsidRPr="00AA5D71">
        <w:rPr>
          <w:sz w:val="26"/>
          <w:szCs w:val="26"/>
        </w:rPr>
        <w:t>Kozlova</w:t>
      </w:r>
      <w:proofErr w:type="spellEnd"/>
      <w:r w:rsidRPr="00AA5D71">
        <w:rPr>
          <w:sz w:val="26"/>
          <w:szCs w:val="26"/>
        </w:rPr>
        <w:t xml:space="preserve">, </w:t>
      </w:r>
      <w:proofErr w:type="spellStart"/>
      <w:r w:rsidRPr="00AA5D71">
        <w:rPr>
          <w:sz w:val="26"/>
          <w:szCs w:val="26"/>
        </w:rPr>
        <w:t>Doroshenko</w:t>
      </w:r>
      <w:proofErr w:type="spellEnd"/>
      <w:r w:rsidRPr="00AA5D71">
        <w:rPr>
          <w:sz w:val="26"/>
          <w:szCs w:val="26"/>
        </w:rPr>
        <w:t xml:space="preserve"> &amp; </w:t>
      </w:r>
      <w:proofErr w:type="spellStart"/>
      <w:r w:rsidRPr="00AA5D71">
        <w:rPr>
          <w:sz w:val="26"/>
          <w:szCs w:val="26"/>
        </w:rPr>
        <w:t>Kiseleva</w:t>
      </w:r>
      <w:proofErr w:type="spellEnd"/>
      <w:r w:rsidRPr="00AA5D71">
        <w:rPr>
          <w:sz w:val="26"/>
          <w:szCs w:val="26"/>
        </w:rPr>
        <w:t>, 2017, pp. 62</w:t>
      </w:r>
      <w:r>
        <w:rPr>
          <w:sz w:val="26"/>
          <w:szCs w:val="26"/>
        </w:rPr>
        <w:t xml:space="preserve">4). </w:t>
      </w:r>
    </w:p>
    <w:p w:rsidR="002022AF" w:rsidRPr="00B10FC3" w:rsidRDefault="002022AF" w:rsidP="002022AF">
      <w:pPr>
        <w:pStyle w:val="ad"/>
        <w:numPr>
          <w:ilvl w:val="0"/>
          <w:numId w:val="11"/>
        </w:numPr>
        <w:spacing w:line="480" w:lineRule="auto"/>
        <w:jc w:val="both"/>
        <w:rPr>
          <w:color w:val="231F20"/>
          <w:sz w:val="26"/>
          <w:szCs w:val="26"/>
        </w:rPr>
      </w:pPr>
      <w:r>
        <w:rPr>
          <w:color w:val="231F20"/>
          <w:sz w:val="26"/>
          <w:szCs w:val="26"/>
        </w:rPr>
        <w:t>To the macro missions that included assistance to cultural development of the people of Russia by propagating the Russian culture and language on an international forum thereby assisting the mobility of younger people in Russia (</w:t>
      </w:r>
      <w:proofErr w:type="spellStart"/>
      <w:r w:rsidRPr="00AA5D71">
        <w:rPr>
          <w:sz w:val="26"/>
          <w:szCs w:val="26"/>
        </w:rPr>
        <w:t>Shelomentsev</w:t>
      </w:r>
      <w:proofErr w:type="spellEnd"/>
      <w:r w:rsidRPr="00AA5D71">
        <w:rPr>
          <w:sz w:val="26"/>
          <w:szCs w:val="26"/>
        </w:rPr>
        <w:t xml:space="preserve">, </w:t>
      </w:r>
      <w:proofErr w:type="spellStart"/>
      <w:r w:rsidRPr="00AA5D71">
        <w:rPr>
          <w:sz w:val="26"/>
          <w:szCs w:val="26"/>
        </w:rPr>
        <w:t>Kozlova</w:t>
      </w:r>
      <w:proofErr w:type="spellEnd"/>
      <w:r w:rsidRPr="00AA5D71">
        <w:rPr>
          <w:sz w:val="26"/>
          <w:szCs w:val="26"/>
        </w:rPr>
        <w:t xml:space="preserve">, </w:t>
      </w:r>
      <w:proofErr w:type="spellStart"/>
      <w:r w:rsidRPr="00AA5D71">
        <w:rPr>
          <w:sz w:val="26"/>
          <w:szCs w:val="26"/>
        </w:rPr>
        <w:t>Doroshenko</w:t>
      </w:r>
      <w:proofErr w:type="spellEnd"/>
      <w:r w:rsidRPr="00AA5D71">
        <w:rPr>
          <w:sz w:val="26"/>
          <w:szCs w:val="26"/>
        </w:rPr>
        <w:t xml:space="preserve"> &amp; </w:t>
      </w:r>
      <w:proofErr w:type="spellStart"/>
      <w:r w:rsidRPr="00AA5D71">
        <w:rPr>
          <w:sz w:val="26"/>
          <w:szCs w:val="26"/>
        </w:rPr>
        <w:t>Kiseleva</w:t>
      </w:r>
      <w:proofErr w:type="spellEnd"/>
      <w:r w:rsidRPr="00AA5D71">
        <w:rPr>
          <w:sz w:val="26"/>
          <w:szCs w:val="26"/>
        </w:rPr>
        <w:t>, 2017, pp. 62</w:t>
      </w:r>
      <w:r>
        <w:rPr>
          <w:sz w:val="26"/>
          <w:szCs w:val="26"/>
        </w:rPr>
        <w:t xml:space="preserve">4). </w:t>
      </w:r>
    </w:p>
    <w:p w:rsidR="00B10FC3" w:rsidRPr="00DA32F7" w:rsidRDefault="00B10FC3" w:rsidP="002022AF">
      <w:pPr>
        <w:pStyle w:val="ad"/>
        <w:numPr>
          <w:ilvl w:val="0"/>
          <w:numId w:val="11"/>
        </w:numPr>
        <w:spacing w:line="480" w:lineRule="auto"/>
        <w:jc w:val="both"/>
        <w:rPr>
          <w:color w:val="231F20"/>
          <w:sz w:val="26"/>
          <w:szCs w:val="26"/>
        </w:rPr>
      </w:pPr>
      <w:r>
        <w:rPr>
          <w:sz w:val="26"/>
          <w:szCs w:val="26"/>
        </w:rPr>
        <w:lastRenderedPageBreak/>
        <w:t>To the meso</w:t>
      </w:r>
      <w:r w:rsidR="00DA32F7">
        <w:rPr>
          <w:sz w:val="26"/>
          <w:szCs w:val="26"/>
        </w:rPr>
        <w:t>-</w:t>
      </w:r>
      <w:r>
        <w:rPr>
          <w:sz w:val="26"/>
          <w:szCs w:val="26"/>
        </w:rPr>
        <w:t>mission such as</w:t>
      </w:r>
      <w:r w:rsidR="00DA32F7">
        <w:rPr>
          <w:sz w:val="26"/>
          <w:szCs w:val="26"/>
        </w:rPr>
        <w:t xml:space="preserve"> participation in regional problems as well as training of competitive specialists </w:t>
      </w:r>
      <w:r w:rsidR="00DA32F7">
        <w:rPr>
          <w:color w:val="231F20"/>
          <w:sz w:val="26"/>
          <w:szCs w:val="26"/>
        </w:rPr>
        <w:t>(</w:t>
      </w:r>
      <w:proofErr w:type="spellStart"/>
      <w:r w:rsidR="00DA32F7" w:rsidRPr="00AA5D71">
        <w:rPr>
          <w:sz w:val="26"/>
          <w:szCs w:val="26"/>
        </w:rPr>
        <w:t>Shelomentsev</w:t>
      </w:r>
      <w:proofErr w:type="spellEnd"/>
      <w:r w:rsidR="00DA32F7" w:rsidRPr="00AA5D71">
        <w:rPr>
          <w:sz w:val="26"/>
          <w:szCs w:val="26"/>
        </w:rPr>
        <w:t xml:space="preserve">, </w:t>
      </w:r>
      <w:proofErr w:type="spellStart"/>
      <w:r w:rsidR="00DA32F7" w:rsidRPr="00AA5D71">
        <w:rPr>
          <w:sz w:val="26"/>
          <w:szCs w:val="26"/>
        </w:rPr>
        <w:t>Kozlova</w:t>
      </w:r>
      <w:proofErr w:type="spellEnd"/>
      <w:r w:rsidR="00DA32F7" w:rsidRPr="00AA5D71">
        <w:rPr>
          <w:sz w:val="26"/>
          <w:szCs w:val="26"/>
        </w:rPr>
        <w:t xml:space="preserve">, </w:t>
      </w:r>
      <w:proofErr w:type="spellStart"/>
      <w:r w:rsidR="00DA32F7" w:rsidRPr="00AA5D71">
        <w:rPr>
          <w:sz w:val="26"/>
          <w:szCs w:val="26"/>
        </w:rPr>
        <w:t>Doroshenko</w:t>
      </w:r>
      <w:proofErr w:type="spellEnd"/>
      <w:r w:rsidR="00DA32F7" w:rsidRPr="00AA5D71">
        <w:rPr>
          <w:sz w:val="26"/>
          <w:szCs w:val="26"/>
        </w:rPr>
        <w:t xml:space="preserve"> &amp; </w:t>
      </w:r>
      <w:proofErr w:type="spellStart"/>
      <w:r w:rsidR="00DA32F7" w:rsidRPr="00AA5D71">
        <w:rPr>
          <w:sz w:val="26"/>
          <w:szCs w:val="26"/>
        </w:rPr>
        <w:t>Kiseleva</w:t>
      </w:r>
      <w:proofErr w:type="spellEnd"/>
      <w:r w:rsidR="00DA32F7" w:rsidRPr="00AA5D71">
        <w:rPr>
          <w:sz w:val="26"/>
          <w:szCs w:val="26"/>
        </w:rPr>
        <w:t>, 2017, pp. 62</w:t>
      </w:r>
      <w:r w:rsidR="00DA32F7">
        <w:rPr>
          <w:sz w:val="26"/>
          <w:szCs w:val="26"/>
        </w:rPr>
        <w:t>4).</w:t>
      </w:r>
    </w:p>
    <w:p w:rsidR="00DA32F7" w:rsidRPr="000927B0" w:rsidRDefault="00DA32F7" w:rsidP="002022AF">
      <w:pPr>
        <w:pStyle w:val="ad"/>
        <w:numPr>
          <w:ilvl w:val="0"/>
          <w:numId w:val="11"/>
        </w:numPr>
        <w:spacing w:line="480" w:lineRule="auto"/>
        <w:jc w:val="both"/>
        <w:rPr>
          <w:color w:val="231F20"/>
          <w:sz w:val="26"/>
          <w:szCs w:val="26"/>
        </w:rPr>
      </w:pPr>
      <w:r>
        <w:rPr>
          <w:sz w:val="26"/>
          <w:szCs w:val="26"/>
        </w:rPr>
        <w:t>To a micro-mission that included the responsibility</w:t>
      </w:r>
      <w:r w:rsidR="008225DD">
        <w:rPr>
          <w:sz w:val="26"/>
          <w:szCs w:val="26"/>
        </w:rPr>
        <w:t xml:space="preserve"> to</w:t>
      </w:r>
      <w:r>
        <w:rPr>
          <w:sz w:val="26"/>
          <w:szCs w:val="26"/>
        </w:rPr>
        <w:t xml:space="preserve"> maintain an intellectual and staff potential, buildup of educational centres and cooperation with </w:t>
      </w:r>
      <w:r w:rsidR="007F682A">
        <w:rPr>
          <w:sz w:val="26"/>
          <w:szCs w:val="26"/>
        </w:rPr>
        <w:t xml:space="preserve">International and especially neighbouring </w:t>
      </w:r>
      <w:r>
        <w:rPr>
          <w:sz w:val="26"/>
          <w:szCs w:val="26"/>
        </w:rPr>
        <w:t>European universit</w:t>
      </w:r>
      <w:r w:rsidR="007F682A">
        <w:rPr>
          <w:sz w:val="26"/>
          <w:szCs w:val="26"/>
        </w:rPr>
        <w:t>ies</w:t>
      </w:r>
      <w:r>
        <w:rPr>
          <w:sz w:val="26"/>
          <w:szCs w:val="26"/>
        </w:rPr>
        <w:t xml:space="preserve"> thereby entering into the pool of world leading universities </w:t>
      </w:r>
      <w:r>
        <w:rPr>
          <w:color w:val="231F20"/>
          <w:sz w:val="26"/>
          <w:szCs w:val="26"/>
        </w:rPr>
        <w:t>(</w:t>
      </w:r>
      <w:proofErr w:type="spellStart"/>
      <w:r w:rsidRPr="00AA5D71">
        <w:rPr>
          <w:sz w:val="26"/>
          <w:szCs w:val="26"/>
        </w:rPr>
        <w:t>Shelomentsev</w:t>
      </w:r>
      <w:proofErr w:type="spellEnd"/>
      <w:r w:rsidRPr="00AA5D71">
        <w:rPr>
          <w:sz w:val="26"/>
          <w:szCs w:val="26"/>
        </w:rPr>
        <w:t xml:space="preserve">, </w:t>
      </w:r>
      <w:proofErr w:type="spellStart"/>
      <w:r w:rsidRPr="00AA5D71">
        <w:rPr>
          <w:sz w:val="26"/>
          <w:szCs w:val="26"/>
        </w:rPr>
        <w:t>Kozlova</w:t>
      </w:r>
      <w:proofErr w:type="spellEnd"/>
      <w:r w:rsidRPr="00AA5D71">
        <w:rPr>
          <w:sz w:val="26"/>
          <w:szCs w:val="26"/>
        </w:rPr>
        <w:t xml:space="preserve">, </w:t>
      </w:r>
      <w:proofErr w:type="spellStart"/>
      <w:r w:rsidRPr="00AA5D71">
        <w:rPr>
          <w:sz w:val="26"/>
          <w:szCs w:val="26"/>
        </w:rPr>
        <w:t>Doroshenko</w:t>
      </w:r>
      <w:proofErr w:type="spellEnd"/>
      <w:r w:rsidRPr="00AA5D71">
        <w:rPr>
          <w:sz w:val="26"/>
          <w:szCs w:val="26"/>
        </w:rPr>
        <w:t xml:space="preserve"> &amp; </w:t>
      </w:r>
      <w:proofErr w:type="spellStart"/>
      <w:r w:rsidRPr="00AA5D71">
        <w:rPr>
          <w:sz w:val="26"/>
          <w:szCs w:val="26"/>
        </w:rPr>
        <w:t>Kiseleva</w:t>
      </w:r>
      <w:proofErr w:type="spellEnd"/>
      <w:r w:rsidRPr="00AA5D71">
        <w:rPr>
          <w:sz w:val="26"/>
          <w:szCs w:val="26"/>
        </w:rPr>
        <w:t>, 2017, pp. 62</w:t>
      </w:r>
      <w:r>
        <w:rPr>
          <w:sz w:val="26"/>
          <w:szCs w:val="26"/>
        </w:rPr>
        <w:t xml:space="preserve">5). </w:t>
      </w:r>
    </w:p>
    <w:p w:rsidR="000927B0" w:rsidRDefault="000927B0" w:rsidP="000927B0">
      <w:pPr>
        <w:spacing w:line="480" w:lineRule="auto"/>
        <w:jc w:val="both"/>
        <w:rPr>
          <w:color w:val="231F20"/>
          <w:sz w:val="26"/>
          <w:szCs w:val="26"/>
        </w:rPr>
      </w:pPr>
    </w:p>
    <w:p w:rsidR="000927B0" w:rsidRDefault="000927B0" w:rsidP="00D84D8A">
      <w:pPr>
        <w:spacing w:line="480" w:lineRule="auto"/>
        <w:ind w:firstLine="720"/>
        <w:jc w:val="both"/>
        <w:rPr>
          <w:sz w:val="26"/>
          <w:szCs w:val="26"/>
        </w:rPr>
      </w:pPr>
      <w:r w:rsidRPr="000927B0">
        <w:rPr>
          <w:color w:val="231F20"/>
          <w:sz w:val="26"/>
          <w:szCs w:val="26"/>
        </w:rPr>
        <w:t>In these conditions, universities often serve as a tool for the socialization of the population and especially the youth by ensuring graduation and the continuity of education. While intellectual potential of the university and its school are important, it must also serve the task of sustainable development in the region (</w:t>
      </w:r>
      <w:proofErr w:type="spellStart"/>
      <w:r w:rsidRPr="000927B0">
        <w:rPr>
          <w:sz w:val="26"/>
          <w:szCs w:val="26"/>
        </w:rPr>
        <w:t>Shelomentsev</w:t>
      </w:r>
      <w:proofErr w:type="spellEnd"/>
      <w:r w:rsidRPr="000927B0">
        <w:rPr>
          <w:sz w:val="26"/>
          <w:szCs w:val="26"/>
        </w:rPr>
        <w:t xml:space="preserve">, </w:t>
      </w:r>
      <w:proofErr w:type="spellStart"/>
      <w:r w:rsidRPr="000927B0">
        <w:rPr>
          <w:sz w:val="26"/>
          <w:szCs w:val="26"/>
        </w:rPr>
        <w:t>Kozlova</w:t>
      </w:r>
      <w:proofErr w:type="spellEnd"/>
      <w:r w:rsidRPr="000927B0">
        <w:rPr>
          <w:sz w:val="26"/>
          <w:szCs w:val="26"/>
        </w:rPr>
        <w:t xml:space="preserve">, </w:t>
      </w:r>
      <w:proofErr w:type="spellStart"/>
      <w:r w:rsidRPr="000927B0">
        <w:rPr>
          <w:sz w:val="26"/>
          <w:szCs w:val="26"/>
        </w:rPr>
        <w:t>Doroshenko</w:t>
      </w:r>
      <w:proofErr w:type="spellEnd"/>
      <w:r w:rsidRPr="000927B0">
        <w:rPr>
          <w:sz w:val="26"/>
          <w:szCs w:val="26"/>
        </w:rPr>
        <w:t xml:space="preserve"> &amp; </w:t>
      </w:r>
      <w:proofErr w:type="spellStart"/>
      <w:r w:rsidRPr="000927B0">
        <w:rPr>
          <w:sz w:val="26"/>
          <w:szCs w:val="26"/>
        </w:rPr>
        <w:t>Kiseleva</w:t>
      </w:r>
      <w:proofErr w:type="spellEnd"/>
      <w:r w:rsidRPr="000927B0">
        <w:rPr>
          <w:sz w:val="26"/>
          <w:szCs w:val="26"/>
        </w:rPr>
        <w:t>, 2017, pp. 62</w:t>
      </w:r>
      <w:r>
        <w:rPr>
          <w:sz w:val="26"/>
          <w:szCs w:val="26"/>
        </w:rPr>
        <w:t>9</w:t>
      </w:r>
      <w:r w:rsidRPr="000927B0">
        <w:rPr>
          <w:sz w:val="26"/>
          <w:szCs w:val="26"/>
        </w:rPr>
        <w:t xml:space="preserve">). </w:t>
      </w:r>
      <w:r w:rsidR="007505A2">
        <w:rPr>
          <w:sz w:val="26"/>
          <w:szCs w:val="26"/>
        </w:rPr>
        <w:t xml:space="preserve">In this sense, the real social responsibility lies in regarding the functions of the university as the backbone of regional development in the internationalised context. </w:t>
      </w:r>
    </w:p>
    <w:p w:rsidR="00C17E0F" w:rsidRDefault="00C17E0F" w:rsidP="00D84D8A">
      <w:pPr>
        <w:spacing w:line="480" w:lineRule="auto"/>
        <w:ind w:firstLine="720"/>
        <w:jc w:val="both"/>
        <w:rPr>
          <w:sz w:val="26"/>
          <w:szCs w:val="26"/>
        </w:rPr>
      </w:pPr>
    </w:p>
    <w:p w:rsidR="00C17E0F" w:rsidRDefault="00C17E0F" w:rsidP="00572A9B">
      <w:pPr>
        <w:spacing w:line="480" w:lineRule="auto"/>
        <w:ind w:firstLine="720"/>
        <w:jc w:val="both"/>
        <w:rPr>
          <w:sz w:val="26"/>
          <w:szCs w:val="26"/>
        </w:rPr>
      </w:pPr>
      <w:r>
        <w:rPr>
          <w:sz w:val="26"/>
          <w:szCs w:val="26"/>
        </w:rPr>
        <w:t xml:space="preserve">In terms of regional developments, CSR strategies can be seen in the training of first class specialists in regional universities for development. According to the Ministry of Education and </w:t>
      </w:r>
      <w:r w:rsidRPr="00C17E0F">
        <w:rPr>
          <w:sz w:val="26"/>
          <w:szCs w:val="26"/>
        </w:rPr>
        <w:t>Science a specialist training programme includes “</w:t>
      </w:r>
      <w:r w:rsidRPr="00C17E0F">
        <w:rPr>
          <w:color w:val="000000"/>
          <w:sz w:val="26"/>
          <w:szCs w:val="26"/>
          <w:shd w:val="clear" w:color="auto" w:fill="FFFFFF"/>
        </w:rPr>
        <w:t xml:space="preserve">humanities, socio-economic and natural sciences of general scientific direction, general professional disciplines, and theoretical and practical training according to the chosen profession and </w:t>
      </w:r>
      <w:r w:rsidRPr="00C17E0F">
        <w:rPr>
          <w:color w:val="000000"/>
          <w:sz w:val="26"/>
          <w:szCs w:val="26"/>
          <w:shd w:val="clear" w:color="auto" w:fill="FFFFFF"/>
        </w:rPr>
        <w:lastRenderedPageBreak/>
        <w:t xml:space="preserve">specialization, supposing the different kinds of professional activity of the graduate” </w:t>
      </w:r>
      <w:r w:rsidRPr="00C17E0F">
        <w:rPr>
          <w:sz w:val="26"/>
          <w:szCs w:val="26"/>
        </w:rPr>
        <w:t>(Ministry of Education and Science, Russia, n.d.)</w:t>
      </w:r>
      <w:r>
        <w:rPr>
          <w:sz w:val="26"/>
          <w:szCs w:val="26"/>
        </w:rPr>
        <w:t xml:space="preserve">. </w:t>
      </w:r>
      <w:r w:rsidR="00FA6458">
        <w:rPr>
          <w:sz w:val="26"/>
          <w:szCs w:val="26"/>
        </w:rPr>
        <w:t xml:space="preserve">These specialists programme enable </w:t>
      </w:r>
      <w:r w:rsidR="00FA6458" w:rsidRPr="00FA6458">
        <w:rPr>
          <w:sz w:val="26"/>
          <w:szCs w:val="26"/>
        </w:rPr>
        <w:t>students to make big contribution to the development of the most modern technologies and the most advanced knowledge. Graduates with specialist's diplomas are developers of new technologies. They participate in the implementation of the most advanced researches and findings (</w:t>
      </w:r>
      <w:proofErr w:type="spellStart"/>
      <w:r w:rsidR="00FA6458" w:rsidRPr="00FA6458">
        <w:rPr>
          <w:sz w:val="26"/>
          <w:szCs w:val="26"/>
        </w:rPr>
        <w:t>Lukichev</w:t>
      </w:r>
      <w:proofErr w:type="spellEnd"/>
      <w:r w:rsidR="00FA6458" w:rsidRPr="00FA6458">
        <w:rPr>
          <w:sz w:val="26"/>
          <w:szCs w:val="26"/>
        </w:rPr>
        <w:t xml:space="preserve"> &amp; </w:t>
      </w:r>
      <w:proofErr w:type="spellStart"/>
      <w:r w:rsidR="00FA6458" w:rsidRPr="00FA6458">
        <w:rPr>
          <w:sz w:val="26"/>
          <w:szCs w:val="26"/>
        </w:rPr>
        <w:t>Skorobogatova</w:t>
      </w:r>
      <w:proofErr w:type="spellEnd"/>
      <w:r w:rsidR="00FA6458" w:rsidRPr="00FA6458">
        <w:rPr>
          <w:sz w:val="26"/>
          <w:szCs w:val="26"/>
        </w:rPr>
        <w:t>, 2016, pp. 2)</w:t>
      </w:r>
      <w:r w:rsidR="00FA6458">
        <w:rPr>
          <w:sz w:val="26"/>
          <w:szCs w:val="26"/>
        </w:rPr>
        <w:t>.</w:t>
      </w:r>
      <w:r w:rsidR="00CC349A">
        <w:rPr>
          <w:sz w:val="26"/>
          <w:szCs w:val="26"/>
        </w:rPr>
        <w:t xml:space="preserve"> This is particularly important in areas of regional development where regional universities offer such programmes to enable graduates to work in field of development and technology thereby promoting sustainable development in these regions. However, Russian </w:t>
      </w:r>
      <w:r w:rsidR="00CC349A" w:rsidRPr="00CC349A">
        <w:rPr>
          <w:sz w:val="26"/>
          <w:szCs w:val="26"/>
        </w:rPr>
        <w:t>universities must take steps in the direction of ensuring fair recognition of their diplomas abroad</w:t>
      </w:r>
      <w:r w:rsidR="00112E77">
        <w:rPr>
          <w:sz w:val="26"/>
          <w:szCs w:val="26"/>
        </w:rPr>
        <w:t xml:space="preserve"> </w:t>
      </w:r>
      <w:r w:rsidR="00CC349A" w:rsidRPr="00FA6458">
        <w:rPr>
          <w:sz w:val="26"/>
          <w:szCs w:val="26"/>
        </w:rPr>
        <w:t>(</w:t>
      </w:r>
      <w:proofErr w:type="spellStart"/>
      <w:r w:rsidR="00CC349A" w:rsidRPr="00FA6458">
        <w:rPr>
          <w:sz w:val="26"/>
          <w:szCs w:val="26"/>
        </w:rPr>
        <w:t>Lukichev</w:t>
      </w:r>
      <w:proofErr w:type="spellEnd"/>
      <w:r w:rsidR="00CC349A" w:rsidRPr="00FA6458">
        <w:rPr>
          <w:sz w:val="26"/>
          <w:szCs w:val="26"/>
        </w:rPr>
        <w:t xml:space="preserve"> &amp; </w:t>
      </w:r>
      <w:proofErr w:type="spellStart"/>
      <w:r w:rsidR="00CC349A" w:rsidRPr="00112E77">
        <w:rPr>
          <w:sz w:val="26"/>
          <w:szCs w:val="26"/>
        </w:rPr>
        <w:t>Skorobogatova</w:t>
      </w:r>
      <w:proofErr w:type="spellEnd"/>
      <w:r w:rsidR="00CC349A" w:rsidRPr="00112E77">
        <w:rPr>
          <w:sz w:val="26"/>
          <w:szCs w:val="26"/>
        </w:rPr>
        <w:t xml:space="preserve">, 2016, pp. 5). This is essential in </w:t>
      </w:r>
      <w:r w:rsidR="00112E77" w:rsidRPr="00112E77">
        <w:rPr>
          <w:sz w:val="26"/>
          <w:szCs w:val="26"/>
        </w:rPr>
        <w:t xml:space="preserve">ensuring international and foreign students enroll in these specialists programmes. For this purpose it is necessary to convey more accurately to interested parties the information on learning outcomes of the given qualifications of such programmes, </w:t>
      </w:r>
      <w:r w:rsidR="00112E77" w:rsidRPr="00572A9B">
        <w:rPr>
          <w:sz w:val="26"/>
          <w:szCs w:val="26"/>
        </w:rPr>
        <w:t>first of all, according to the results of specialized preparations which provide to its graduates readiness for scientific and research activity (</w:t>
      </w:r>
      <w:proofErr w:type="spellStart"/>
      <w:r w:rsidR="00112E77" w:rsidRPr="00572A9B">
        <w:rPr>
          <w:sz w:val="26"/>
          <w:szCs w:val="26"/>
        </w:rPr>
        <w:t>Lukichev</w:t>
      </w:r>
      <w:proofErr w:type="spellEnd"/>
      <w:r w:rsidR="00112E77" w:rsidRPr="00572A9B">
        <w:rPr>
          <w:sz w:val="26"/>
          <w:szCs w:val="26"/>
        </w:rPr>
        <w:t xml:space="preserve"> &amp; </w:t>
      </w:r>
      <w:proofErr w:type="spellStart"/>
      <w:r w:rsidR="00112E77" w:rsidRPr="00572A9B">
        <w:rPr>
          <w:sz w:val="26"/>
          <w:szCs w:val="26"/>
        </w:rPr>
        <w:t>Skorobogatova</w:t>
      </w:r>
      <w:proofErr w:type="spellEnd"/>
      <w:r w:rsidR="00112E77" w:rsidRPr="00572A9B">
        <w:rPr>
          <w:sz w:val="26"/>
          <w:szCs w:val="26"/>
        </w:rPr>
        <w:t xml:space="preserve">, 2016, pp. 5).  </w:t>
      </w:r>
      <w:r w:rsidR="00572A9B" w:rsidRPr="00572A9B">
        <w:rPr>
          <w:sz w:val="26"/>
          <w:szCs w:val="26"/>
        </w:rPr>
        <w:t>It goes without saying that one of the main actors in this model</w:t>
      </w:r>
      <w:r w:rsidR="00572A9B">
        <w:rPr>
          <w:sz w:val="26"/>
          <w:szCs w:val="26"/>
        </w:rPr>
        <w:t xml:space="preserve"> of development through specialist training</w:t>
      </w:r>
      <w:r w:rsidR="00572A9B" w:rsidRPr="00572A9B">
        <w:rPr>
          <w:sz w:val="26"/>
          <w:szCs w:val="26"/>
        </w:rPr>
        <w:t xml:space="preserve"> is regional government</w:t>
      </w:r>
      <w:r w:rsidR="00572A9B">
        <w:rPr>
          <w:sz w:val="26"/>
          <w:szCs w:val="26"/>
        </w:rPr>
        <w:t>s</w:t>
      </w:r>
      <w:r w:rsidR="00572A9B" w:rsidRPr="00572A9B">
        <w:rPr>
          <w:sz w:val="26"/>
          <w:szCs w:val="26"/>
        </w:rPr>
        <w:t>. Mostly with the supporting from the regional government, universities become a main actor in regional development in different spheres including industry, business, corporations and others (</w:t>
      </w:r>
      <w:proofErr w:type="spellStart"/>
      <w:r w:rsidR="00572A9B" w:rsidRPr="00572A9B">
        <w:rPr>
          <w:sz w:val="26"/>
          <w:szCs w:val="26"/>
        </w:rPr>
        <w:t>Ovchinnikova</w:t>
      </w:r>
      <w:proofErr w:type="spellEnd"/>
      <w:r w:rsidR="00572A9B" w:rsidRPr="00572A9B">
        <w:rPr>
          <w:sz w:val="26"/>
          <w:szCs w:val="26"/>
        </w:rPr>
        <w:t xml:space="preserve"> et al., 2018, pp. 138). </w:t>
      </w:r>
      <w:r w:rsidR="00112E77">
        <w:rPr>
          <w:sz w:val="26"/>
          <w:szCs w:val="26"/>
        </w:rPr>
        <w:t xml:space="preserve">This leads to the discussion of export of education in Russia under CSR strategies. </w:t>
      </w:r>
    </w:p>
    <w:p w:rsidR="00112E77" w:rsidRDefault="00112E77" w:rsidP="00112E77">
      <w:pPr>
        <w:spacing w:line="480" w:lineRule="auto"/>
        <w:jc w:val="both"/>
        <w:rPr>
          <w:sz w:val="26"/>
          <w:szCs w:val="26"/>
        </w:rPr>
      </w:pPr>
    </w:p>
    <w:p w:rsidR="008469D6" w:rsidRPr="008469D6" w:rsidRDefault="00112E77" w:rsidP="008469D6">
      <w:pPr>
        <w:spacing w:line="480" w:lineRule="auto"/>
        <w:jc w:val="both"/>
        <w:rPr>
          <w:b/>
          <w:bCs/>
          <w:sz w:val="26"/>
          <w:szCs w:val="26"/>
        </w:rPr>
      </w:pPr>
      <w:r w:rsidRPr="008469D6">
        <w:rPr>
          <w:b/>
          <w:bCs/>
          <w:sz w:val="26"/>
          <w:szCs w:val="26"/>
        </w:rPr>
        <w:lastRenderedPageBreak/>
        <w:t>Export of Education</w:t>
      </w:r>
    </w:p>
    <w:p w:rsidR="00845EE2" w:rsidRDefault="008469D6" w:rsidP="00D26FBF">
      <w:pPr>
        <w:shd w:val="clear" w:color="auto" w:fill="FFFFFF"/>
        <w:spacing w:line="480" w:lineRule="auto"/>
        <w:ind w:firstLine="720"/>
        <w:jc w:val="both"/>
        <w:rPr>
          <w:sz w:val="26"/>
          <w:szCs w:val="26"/>
        </w:rPr>
      </w:pPr>
      <w:r>
        <w:rPr>
          <w:color w:val="000000"/>
          <w:sz w:val="26"/>
          <w:szCs w:val="26"/>
        </w:rPr>
        <w:t>International trade of higher education services provides opportunities for economic development while fostering the mobility of knowledge and supports the growth of intellectual capital all of which are of great importance in modern knowledge societies (</w:t>
      </w:r>
      <w:proofErr w:type="spellStart"/>
      <w:r w:rsidRPr="008469D6">
        <w:rPr>
          <w:sz w:val="26"/>
          <w:szCs w:val="26"/>
        </w:rPr>
        <w:t>Kantola</w:t>
      </w:r>
      <w:proofErr w:type="spellEnd"/>
      <w:r>
        <w:rPr>
          <w:sz w:val="26"/>
          <w:szCs w:val="26"/>
        </w:rPr>
        <w:t xml:space="preserve"> </w:t>
      </w:r>
      <w:r w:rsidRPr="008469D6">
        <w:rPr>
          <w:sz w:val="26"/>
          <w:szCs w:val="26"/>
        </w:rPr>
        <w:t xml:space="preserve">&amp; </w:t>
      </w:r>
      <w:proofErr w:type="spellStart"/>
      <w:r w:rsidRPr="008469D6">
        <w:rPr>
          <w:sz w:val="26"/>
          <w:szCs w:val="26"/>
        </w:rPr>
        <w:t>Kettunen</w:t>
      </w:r>
      <w:proofErr w:type="spellEnd"/>
      <w:r>
        <w:rPr>
          <w:sz w:val="26"/>
          <w:szCs w:val="26"/>
        </w:rPr>
        <w:t xml:space="preserve">, 2012, pp. 7). </w:t>
      </w:r>
      <w:r w:rsidR="00300E4F" w:rsidRPr="00300E4F">
        <w:rPr>
          <w:sz w:val="26"/>
          <w:szCs w:val="26"/>
        </w:rPr>
        <w:t xml:space="preserve">Countries that are </w:t>
      </w:r>
      <w:r w:rsidR="00300E4F">
        <w:rPr>
          <w:sz w:val="26"/>
          <w:szCs w:val="26"/>
        </w:rPr>
        <w:t xml:space="preserve">important </w:t>
      </w:r>
      <w:r w:rsidR="00300E4F" w:rsidRPr="00300E4F">
        <w:rPr>
          <w:sz w:val="26"/>
          <w:szCs w:val="26"/>
        </w:rPr>
        <w:t>international study destinations have come to realize the importance of higher education’s export services</w:t>
      </w:r>
      <w:r w:rsidR="00300E4F">
        <w:rPr>
          <w:sz w:val="26"/>
          <w:szCs w:val="26"/>
        </w:rPr>
        <w:t xml:space="preserve"> in many different ways</w:t>
      </w:r>
      <w:r w:rsidR="00300E4F" w:rsidRPr="00300E4F">
        <w:rPr>
          <w:sz w:val="26"/>
          <w:szCs w:val="26"/>
        </w:rPr>
        <w:t xml:space="preserve"> and are</w:t>
      </w:r>
      <w:r w:rsidR="00300E4F">
        <w:rPr>
          <w:sz w:val="26"/>
          <w:szCs w:val="26"/>
        </w:rPr>
        <w:t xml:space="preserve"> thereby</w:t>
      </w:r>
      <w:r w:rsidR="00300E4F" w:rsidRPr="00300E4F">
        <w:rPr>
          <w:sz w:val="26"/>
          <w:szCs w:val="26"/>
        </w:rPr>
        <w:t xml:space="preserve"> increasingly proclaiming its advancement as part of their national development strategies</w:t>
      </w:r>
      <w:r w:rsidR="00300E4F">
        <w:rPr>
          <w:sz w:val="26"/>
          <w:szCs w:val="26"/>
        </w:rPr>
        <w:t xml:space="preserve"> </w:t>
      </w:r>
      <w:r w:rsidR="00300E4F">
        <w:rPr>
          <w:color w:val="000000"/>
          <w:sz w:val="26"/>
          <w:szCs w:val="26"/>
        </w:rPr>
        <w:t>(</w:t>
      </w:r>
      <w:proofErr w:type="spellStart"/>
      <w:r w:rsidR="00300E4F" w:rsidRPr="008469D6">
        <w:rPr>
          <w:sz w:val="26"/>
          <w:szCs w:val="26"/>
        </w:rPr>
        <w:t>Kantola</w:t>
      </w:r>
      <w:proofErr w:type="spellEnd"/>
      <w:r w:rsidR="00300E4F">
        <w:rPr>
          <w:sz w:val="26"/>
          <w:szCs w:val="26"/>
        </w:rPr>
        <w:t xml:space="preserve"> </w:t>
      </w:r>
      <w:r w:rsidR="00300E4F" w:rsidRPr="008469D6">
        <w:rPr>
          <w:sz w:val="26"/>
          <w:szCs w:val="26"/>
        </w:rPr>
        <w:t xml:space="preserve">&amp; </w:t>
      </w:r>
      <w:proofErr w:type="spellStart"/>
      <w:r w:rsidR="00300E4F" w:rsidRPr="008469D6">
        <w:rPr>
          <w:sz w:val="26"/>
          <w:szCs w:val="26"/>
        </w:rPr>
        <w:t>Kettunen</w:t>
      </w:r>
      <w:proofErr w:type="spellEnd"/>
      <w:r w:rsidR="00300E4F">
        <w:rPr>
          <w:sz w:val="26"/>
          <w:szCs w:val="26"/>
        </w:rPr>
        <w:t xml:space="preserve">, 2012, pp. 9). </w:t>
      </w:r>
      <w:r w:rsidR="00300E4F" w:rsidRPr="00300E4F">
        <w:rPr>
          <w:sz w:val="26"/>
          <w:szCs w:val="26"/>
        </w:rPr>
        <w:t xml:space="preserve">Presently, </w:t>
      </w:r>
      <w:r w:rsidR="007227F5">
        <w:rPr>
          <w:sz w:val="26"/>
          <w:szCs w:val="26"/>
        </w:rPr>
        <w:t>over</w:t>
      </w:r>
      <w:r w:rsidR="00300E4F" w:rsidRPr="00300E4F">
        <w:rPr>
          <w:sz w:val="26"/>
          <w:szCs w:val="26"/>
        </w:rPr>
        <w:t xml:space="preserve"> 100,000 international students are enrolled at Russian higher education institutions. Their expanding numbers are considered one of the most important trends in Russian </w:t>
      </w:r>
      <w:r w:rsidR="00300E4F">
        <w:rPr>
          <w:sz w:val="26"/>
          <w:szCs w:val="26"/>
        </w:rPr>
        <w:t xml:space="preserve">higher education sectors </w:t>
      </w:r>
      <w:r w:rsidR="00300E4F" w:rsidRPr="00300E4F">
        <w:rPr>
          <w:sz w:val="26"/>
          <w:szCs w:val="26"/>
        </w:rPr>
        <w:t>(</w:t>
      </w:r>
      <w:proofErr w:type="spellStart"/>
      <w:r w:rsidR="00300E4F" w:rsidRPr="00300E4F">
        <w:rPr>
          <w:sz w:val="26"/>
          <w:szCs w:val="26"/>
        </w:rPr>
        <w:t>Smolentseva</w:t>
      </w:r>
      <w:proofErr w:type="spellEnd"/>
      <w:r w:rsidR="00300E4F" w:rsidRPr="00300E4F">
        <w:rPr>
          <w:sz w:val="26"/>
          <w:szCs w:val="26"/>
        </w:rPr>
        <w:t>, 2015, pp. 18)</w:t>
      </w:r>
      <w:r w:rsidR="00300E4F">
        <w:rPr>
          <w:sz w:val="26"/>
          <w:szCs w:val="26"/>
        </w:rPr>
        <w:t xml:space="preserve">. </w:t>
      </w:r>
      <w:r w:rsidR="00845EE2">
        <w:rPr>
          <w:sz w:val="26"/>
          <w:szCs w:val="26"/>
        </w:rPr>
        <w:t xml:space="preserve">However the </w:t>
      </w:r>
      <w:r w:rsidR="00845EE2" w:rsidRPr="00845EE2">
        <w:rPr>
          <w:sz w:val="26"/>
          <w:szCs w:val="26"/>
        </w:rPr>
        <w:t>presence of international students has only yielded about US $150 million annually for the economy. Russia’s active participation in international education and attracting foreign students would support the long-term economic and political interests of Russia in the world and especially in those developing regions</w:t>
      </w:r>
      <w:r w:rsidR="00845EE2">
        <w:rPr>
          <w:sz w:val="26"/>
          <w:szCs w:val="26"/>
        </w:rPr>
        <w:t xml:space="preserve"> </w:t>
      </w:r>
      <w:r w:rsidR="00845EE2" w:rsidRPr="00300E4F">
        <w:rPr>
          <w:sz w:val="26"/>
          <w:szCs w:val="26"/>
        </w:rPr>
        <w:t>(</w:t>
      </w:r>
      <w:proofErr w:type="spellStart"/>
      <w:r w:rsidR="00845EE2" w:rsidRPr="00300E4F">
        <w:rPr>
          <w:sz w:val="26"/>
          <w:szCs w:val="26"/>
        </w:rPr>
        <w:t>Smolentseva</w:t>
      </w:r>
      <w:proofErr w:type="spellEnd"/>
      <w:r w:rsidR="00845EE2" w:rsidRPr="00300E4F">
        <w:rPr>
          <w:sz w:val="26"/>
          <w:szCs w:val="26"/>
        </w:rPr>
        <w:t>, 2015, pp. 1</w:t>
      </w:r>
      <w:r w:rsidR="00845EE2">
        <w:rPr>
          <w:sz w:val="26"/>
          <w:szCs w:val="26"/>
        </w:rPr>
        <w:t>9</w:t>
      </w:r>
      <w:r w:rsidR="00845EE2" w:rsidRPr="00300E4F">
        <w:rPr>
          <w:sz w:val="26"/>
          <w:szCs w:val="26"/>
        </w:rPr>
        <w:t>)</w:t>
      </w:r>
      <w:r w:rsidR="00845EE2">
        <w:rPr>
          <w:sz w:val="26"/>
          <w:szCs w:val="26"/>
        </w:rPr>
        <w:t>.</w:t>
      </w:r>
    </w:p>
    <w:p w:rsidR="007227F5" w:rsidRDefault="007227F5" w:rsidP="00845EE2">
      <w:pPr>
        <w:shd w:val="clear" w:color="auto" w:fill="FFFFFF"/>
        <w:spacing w:line="480" w:lineRule="auto"/>
        <w:ind w:firstLine="720"/>
        <w:jc w:val="both"/>
        <w:rPr>
          <w:sz w:val="26"/>
          <w:szCs w:val="26"/>
        </w:rPr>
      </w:pPr>
    </w:p>
    <w:p w:rsidR="007227F5" w:rsidRDefault="007227F5" w:rsidP="00BA7786">
      <w:pPr>
        <w:shd w:val="clear" w:color="auto" w:fill="FFFFFF"/>
        <w:spacing w:line="480" w:lineRule="auto"/>
        <w:ind w:firstLine="720"/>
        <w:jc w:val="both"/>
        <w:rPr>
          <w:sz w:val="26"/>
          <w:szCs w:val="26"/>
        </w:rPr>
      </w:pPr>
      <w:r>
        <w:rPr>
          <w:sz w:val="26"/>
          <w:szCs w:val="26"/>
        </w:rPr>
        <w:t>For foreign students the most popular destinations to study were Moscow and Saint Petersburg (</w:t>
      </w:r>
      <w:r w:rsidRPr="007227F5">
        <w:rPr>
          <w:sz w:val="26"/>
          <w:szCs w:val="26"/>
        </w:rPr>
        <w:t>Quinn, 2019)</w:t>
      </w:r>
      <w:r>
        <w:rPr>
          <w:sz w:val="26"/>
          <w:szCs w:val="26"/>
        </w:rPr>
        <w:t>.</w:t>
      </w:r>
      <w:r w:rsidR="00645A2B">
        <w:rPr>
          <w:sz w:val="26"/>
          <w:szCs w:val="26"/>
        </w:rPr>
        <w:t xml:space="preserve"> To encourage students to stay in the country and work for Russian companies even after graduation it is imperative that the process of </w:t>
      </w:r>
      <w:r w:rsidR="00645A2B" w:rsidRPr="00645A2B">
        <w:rPr>
          <w:color w:val="000000"/>
          <w:sz w:val="26"/>
          <w:szCs w:val="26"/>
          <w:shd w:val="clear" w:color="auto" w:fill="FFFFFF"/>
        </w:rPr>
        <w:t>entry and exit of foreign students, employment and internships during their studies in the country be simplified</w:t>
      </w:r>
      <w:r w:rsidR="00645A2B">
        <w:rPr>
          <w:color w:val="000000"/>
          <w:sz w:val="26"/>
          <w:szCs w:val="26"/>
          <w:shd w:val="clear" w:color="auto" w:fill="FFFFFF"/>
        </w:rPr>
        <w:t xml:space="preserve"> </w:t>
      </w:r>
      <w:r w:rsidR="00645A2B" w:rsidRPr="00645A2B">
        <w:rPr>
          <w:sz w:val="26"/>
          <w:szCs w:val="26"/>
        </w:rPr>
        <w:t>(</w:t>
      </w:r>
      <w:proofErr w:type="spellStart"/>
      <w:proofErr w:type="gramStart"/>
      <w:r w:rsidR="00645A2B" w:rsidRPr="00645A2B">
        <w:rPr>
          <w:sz w:val="26"/>
          <w:szCs w:val="26"/>
        </w:rPr>
        <w:t>Vorotnikov</w:t>
      </w:r>
      <w:proofErr w:type="spellEnd"/>
      <w:r w:rsidR="00645A2B" w:rsidRPr="00645A2B">
        <w:rPr>
          <w:sz w:val="26"/>
          <w:szCs w:val="26"/>
        </w:rPr>
        <w:t xml:space="preserve"> ,</w:t>
      </w:r>
      <w:proofErr w:type="gramEnd"/>
      <w:r w:rsidR="00645A2B" w:rsidRPr="00645A2B">
        <w:rPr>
          <w:sz w:val="26"/>
          <w:szCs w:val="26"/>
        </w:rPr>
        <w:t xml:space="preserve"> 2017)</w:t>
      </w:r>
      <w:r w:rsidR="00645A2B">
        <w:rPr>
          <w:sz w:val="26"/>
          <w:szCs w:val="26"/>
        </w:rPr>
        <w:t xml:space="preserve">. </w:t>
      </w:r>
      <w:r w:rsidR="00137228">
        <w:rPr>
          <w:sz w:val="26"/>
          <w:szCs w:val="26"/>
        </w:rPr>
        <w:t xml:space="preserve">Stakeholders believe that allowing </w:t>
      </w:r>
      <w:r w:rsidR="00BA7786">
        <w:rPr>
          <w:sz w:val="26"/>
          <w:szCs w:val="26"/>
        </w:rPr>
        <w:t xml:space="preserve">all </w:t>
      </w:r>
      <w:r w:rsidR="00137228">
        <w:rPr>
          <w:sz w:val="26"/>
          <w:szCs w:val="26"/>
        </w:rPr>
        <w:t>foreign students to work</w:t>
      </w:r>
      <w:r w:rsidR="00BA7786">
        <w:rPr>
          <w:sz w:val="26"/>
          <w:szCs w:val="26"/>
        </w:rPr>
        <w:t xml:space="preserve"> instead of just students enrolled in </w:t>
      </w:r>
      <w:r w:rsidR="00BA7786" w:rsidRPr="00BA7786">
        <w:rPr>
          <w:sz w:val="26"/>
          <w:szCs w:val="26"/>
        </w:rPr>
        <w:t xml:space="preserve">face-to-face and intra-extramural forms of </w:t>
      </w:r>
      <w:r w:rsidR="00BA7786">
        <w:rPr>
          <w:sz w:val="26"/>
          <w:szCs w:val="26"/>
        </w:rPr>
        <w:lastRenderedPageBreak/>
        <w:t xml:space="preserve">programmes </w:t>
      </w:r>
      <w:r w:rsidR="00137228">
        <w:rPr>
          <w:sz w:val="26"/>
          <w:szCs w:val="26"/>
        </w:rPr>
        <w:t xml:space="preserve">while studying will increase the </w:t>
      </w:r>
      <w:r>
        <w:rPr>
          <w:sz w:val="26"/>
          <w:szCs w:val="26"/>
        </w:rPr>
        <w:t>likelihood</w:t>
      </w:r>
      <w:r w:rsidR="00137228">
        <w:rPr>
          <w:sz w:val="26"/>
          <w:szCs w:val="26"/>
        </w:rPr>
        <w:t xml:space="preserve"> of </w:t>
      </w:r>
      <w:r>
        <w:rPr>
          <w:sz w:val="26"/>
          <w:szCs w:val="26"/>
        </w:rPr>
        <w:t xml:space="preserve">these </w:t>
      </w:r>
      <w:r w:rsidR="00137228">
        <w:rPr>
          <w:sz w:val="26"/>
          <w:szCs w:val="26"/>
        </w:rPr>
        <w:t xml:space="preserve">students </w:t>
      </w:r>
      <w:r>
        <w:rPr>
          <w:sz w:val="26"/>
          <w:szCs w:val="26"/>
        </w:rPr>
        <w:t xml:space="preserve">staying within the country after graduation as well as increase international student mobility and </w:t>
      </w:r>
      <w:r w:rsidRPr="007227F5">
        <w:rPr>
          <w:sz w:val="26"/>
          <w:szCs w:val="26"/>
        </w:rPr>
        <w:t>cooperation (Quinn, 2019)</w:t>
      </w:r>
      <w:r>
        <w:rPr>
          <w:sz w:val="26"/>
          <w:szCs w:val="26"/>
        </w:rPr>
        <w:t xml:space="preserve">. This will also lower the rates of international students dropping out due to monetary problems. </w:t>
      </w:r>
    </w:p>
    <w:p w:rsidR="00C224BD" w:rsidRDefault="00C224BD" w:rsidP="00C224BD">
      <w:pPr>
        <w:spacing w:line="480" w:lineRule="auto"/>
        <w:ind w:firstLine="720"/>
        <w:jc w:val="both"/>
        <w:rPr>
          <w:sz w:val="26"/>
          <w:szCs w:val="26"/>
        </w:rPr>
      </w:pPr>
    </w:p>
    <w:p w:rsidR="00C224BD" w:rsidRDefault="00C224BD" w:rsidP="00C224BD">
      <w:pPr>
        <w:spacing w:line="480" w:lineRule="auto"/>
        <w:ind w:firstLine="720"/>
        <w:jc w:val="both"/>
        <w:rPr>
          <w:sz w:val="26"/>
          <w:szCs w:val="26"/>
        </w:rPr>
      </w:pPr>
      <w:r w:rsidRPr="00C224BD">
        <w:rPr>
          <w:color w:val="000000"/>
          <w:sz w:val="26"/>
          <w:szCs w:val="26"/>
          <w:shd w:val="clear" w:color="auto" w:fill="FFFFFF"/>
        </w:rPr>
        <w:t xml:space="preserve">Under the conditions of the “Development of the </w:t>
      </w:r>
      <w:r w:rsidR="003727B2">
        <w:rPr>
          <w:color w:val="000000"/>
          <w:sz w:val="26"/>
          <w:szCs w:val="26"/>
          <w:shd w:val="clear" w:color="auto" w:fill="FFFFFF"/>
        </w:rPr>
        <w:t>E</w:t>
      </w:r>
      <w:r w:rsidRPr="00C224BD">
        <w:rPr>
          <w:color w:val="000000"/>
          <w:sz w:val="26"/>
          <w:szCs w:val="26"/>
          <w:shd w:val="clear" w:color="auto" w:fill="FFFFFF"/>
        </w:rPr>
        <w:t xml:space="preserve">xport </w:t>
      </w:r>
      <w:r w:rsidR="003727B2">
        <w:rPr>
          <w:color w:val="000000"/>
          <w:sz w:val="26"/>
          <w:szCs w:val="26"/>
          <w:shd w:val="clear" w:color="auto" w:fill="FFFFFF"/>
        </w:rPr>
        <w:t>P</w:t>
      </w:r>
      <w:r w:rsidRPr="00C224BD">
        <w:rPr>
          <w:color w:val="000000"/>
          <w:sz w:val="26"/>
          <w:szCs w:val="26"/>
          <w:shd w:val="clear" w:color="auto" w:fill="FFFFFF"/>
        </w:rPr>
        <w:t xml:space="preserve">otential of the Russian </w:t>
      </w:r>
      <w:r w:rsidR="003727B2">
        <w:rPr>
          <w:color w:val="000000"/>
          <w:sz w:val="26"/>
          <w:szCs w:val="26"/>
          <w:shd w:val="clear" w:color="auto" w:fill="FFFFFF"/>
        </w:rPr>
        <w:t>E</w:t>
      </w:r>
      <w:r w:rsidRPr="00C224BD">
        <w:rPr>
          <w:color w:val="000000"/>
          <w:sz w:val="26"/>
          <w:szCs w:val="26"/>
          <w:shd w:val="clear" w:color="auto" w:fill="FFFFFF"/>
        </w:rPr>
        <w:t xml:space="preserve">ducation </w:t>
      </w:r>
      <w:r w:rsidR="003727B2">
        <w:rPr>
          <w:color w:val="000000"/>
          <w:sz w:val="26"/>
          <w:szCs w:val="26"/>
          <w:shd w:val="clear" w:color="auto" w:fill="FFFFFF"/>
        </w:rPr>
        <w:t>S</w:t>
      </w:r>
      <w:r w:rsidRPr="00C224BD">
        <w:rPr>
          <w:color w:val="000000"/>
          <w:sz w:val="26"/>
          <w:szCs w:val="26"/>
          <w:shd w:val="clear" w:color="auto" w:fill="FFFFFF"/>
        </w:rPr>
        <w:t>ystem” programme</w:t>
      </w:r>
      <w:r>
        <w:rPr>
          <w:color w:val="000000"/>
          <w:sz w:val="26"/>
          <w:szCs w:val="26"/>
          <w:shd w:val="clear" w:color="auto" w:fill="FFFFFF"/>
        </w:rPr>
        <w:t xml:space="preserve"> which was </w:t>
      </w:r>
      <w:r w:rsidRPr="00C224BD">
        <w:rPr>
          <w:color w:val="000000"/>
          <w:sz w:val="26"/>
          <w:szCs w:val="26"/>
          <w:shd w:val="clear" w:color="auto" w:fill="FFFFFF"/>
        </w:rPr>
        <w:t xml:space="preserve">recently approved by the Russian Ministry of Education and Science, the number of </w:t>
      </w:r>
      <w:r>
        <w:rPr>
          <w:color w:val="000000"/>
          <w:sz w:val="26"/>
          <w:szCs w:val="26"/>
          <w:shd w:val="clear" w:color="auto" w:fill="FFFFFF"/>
        </w:rPr>
        <w:t xml:space="preserve">international </w:t>
      </w:r>
      <w:r w:rsidRPr="00C224BD">
        <w:rPr>
          <w:color w:val="000000"/>
          <w:sz w:val="26"/>
          <w:szCs w:val="26"/>
          <w:shd w:val="clear" w:color="auto" w:fill="FFFFFF"/>
        </w:rPr>
        <w:t xml:space="preserve">students studying at </w:t>
      </w:r>
      <w:r>
        <w:rPr>
          <w:color w:val="000000"/>
          <w:sz w:val="26"/>
          <w:szCs w:val="26"/>
          <w:shd w:val="clear" w:color="auto" w:fill="FFFFFF"/>
        </w:rPr>
        <w:t xml:space="preserve">Russian </w:t>
      </w:r>
      <w:r w:rsidRPr="00C224BD">
        <w:rPr>
          <w:color w:val="000000"/>
          <w:sz w:val="26"/>
          <w:szCs w:val="26"/>
          <w:shd w:val="clear" w:color="auto" w:fill="FFFFFF"/>
        </w:rPr>
        <w:t>higher education institutions on full-time courses should be increased to 710,000 students by 2025</w:t>
      </w:r>
      <w:r>
        <w:rPr>
          <w:color w:val="000000"/>
          <w:sz w:val="26"/>
          <w:szCs w:val="26"/>
          <w:shd w:val="clear" w:color="auto" w:fill="FFFFFF"/>
        </w:rPr>
        <w:t xml:space="preserve"> (</w:t>
      </w:r>
      <w:proofErr w:type="spellStart"/>
      <w:r w:rsidRPr="00645A2B">
        <w:rPr>
          <w:sz w:val="26"/>
          <w:szCs w:val="26"/>
        </w:rPr>
        <w:t>Vorotnikov</w:t>
      </w:r>
      <w:proofErr w:type="spellEnd"/>
      <w:r w:rsidRPr="00645A2B">
        <w:rPr>
          <w:sz w:val="26"/>
          <w:szCs w:val="26"/>
        </w:rPr>
        <w:t>, 2017</w:t>
      </w:r>
      <w:r>
        <w:rPr>
          <w:sz w:val="26"/>
          <w:szCs w:val="26"/>
        </w:rPr>
        <w:t xml:space="preserve">). </w:t>
      </w:r>
      <w:r w:rsidR="00EE383F">
        <w:rPr>
          <w:sz w:val="26"/>
          <w:szCs w:val="26"/>
        </w:rPr>
        <w:t xml:space="preserve">However there are a number of challenges hindering the influx of international students in the country. </w:t>
      </w:r>
    </w:p>
    <w:p w:rsidR="00EE383F" w:rsidRDefault="00EE383F" w:rsidP="00EE383F">
      <w:pPr>
        <w:spacing w:line="480" w:lineRule="auto"/>
        <w:jc w:val="both"/>
        <w:rPr>
          <w:sz w:val="26"/>
          <w:szCs w:val="26"/>
        </w:rPr>
      </w:pPr>
    </w:p>
    <w:p w:rsidR="00EE383F" w:rsidRDefault="00EE383F" w:rsidP="00EE383F">
      <w:pPr>
        <w:spacing w:line="480" w:lineRule="auto"/>
        <w:jc w:val="both"/>
        <w:rPr>
          <w:sz w:val="26"/>
          <w:szCs w:val="26"/>
        </w:rPr>
      </w:pPr>
      <w:r>
        <w:rPr>
          <w:sz w:val="26"/>
          <w:szCs w:val="26"/>
        </w:rPr>
        <w:tab/>
        <w:t xml:space="preserve">One of the most vital challenges facing the Russian higher education system is the non-recognition of </w:t>
      </w:r>
      <w:r w:rsidR="00480235">
        <w:rPr>
          <w:sz w:val="26"/>
          <w:szCs w:val="26"/>
        </w:rPr>
        <w:t xml:space="preserve">certain </w:t>
      </w:r>
      <w:r>
        <w:rPr>
          <w:sz w:val="26"/>
          <w:szCs w:val="26"/>
        </w:rPr>
        <w:t xml:space="preserve">Russian degrees in the developed world and a number of developing countries such as India, which refused to acknowledge Russian diplomas since 2002 </w:t>
      </w:r>
      <w:r w:rsidRPr="00300E4F">
        <w:rPr>
          <w:sz w:val="26"/>
          <w:szCs w:val="26"/>
        </w:rPr>
        <w:t>(</w:t>
      </w:r>
      <w:proofErr w:type="spellStart"/>
      <w:r w:rsidRPr="00300E4F">
        <w:rPr>
          <w:sz w:val="26"/>
          <w:szCs w:val="26"/>
        </w:rPr>
        <w:t>Smolentseva</w:t>
      </w:r>
      <w:proofErr w:type="spellEnd"/>
      <w:r w:rsidRPr="00300E4F">
        <w:rPr>
          <w:sz w:val="26"/>
          <w:szCs w:val="26"/>
        </w:rPr>
        <w:t>, 2015, pp. 1</w:t>
      </w:r>
      <w:r>
        <w:rPr>
          <w:sz w:val="26"/>
          <w:szCs w:val="26"/>
        </w:rPr>
        <w:t xml:space="preserve">9). This stops many international students from studying in Russia despite its academic prestige and reputation </w:t>
      </w:r>
      <w:r w:rsidRPr="00300E4F">
        <w:rPr>
          <w:sz w:val="26"/>
          <w:szCs w:val="26"/>
        </w:rPr>
        <w:t>(</w:t>
      </w:r>
      <w:proofErr w:type="spellStart"/>
      <w:r w:rsidRPr="00300E4F">
        <w:rPr>
          <w:sz w:val="26"/>
          <w:szCs w:val="26"/>
        </w:rPr>
        <w:t>Smolentseva</w:t>
      </w:r>
      <w:proofErr w:type="spellEnd"/>
      <w:r w:rsidRPr="00300E4F">
        <w:rPr>
          <w:sz w:val="26"/>
          <w:szCs w:val="26"/>
        </w:rPr>
        <w:t>, 2015, pp. 1</w:t>
      </w:r>
      <w:r w:rsidR="00193F02">
        <w:rPr>
          <w:sz w:val="26"/>
          <w:szCs w:val="26"/>
        </w:rPr>
        <w:t>9).  However, t</w:t>
      </w:r>
      <w:r>
        <w:rPr>
          <w:sz w:val="26"/>
          <w:szCs w:val="26"/>
        </w:rPr>
        <w:t xml:space="preserve">he Bologna process, which occurred in 2003 should foster convertibility of Russian degrees and aim to combat the problem of recognition of Russia degrees in the international education market </w:t>
      </w:r>
      <w:r w:rsidRPr="00300E4F">
        <w:rPr>
          <w:sz w:val="26"/>
          <w:szCs w:val="26"/>
        </w:rPr>
        <w:t>(</w:t>
      </w:r>
      <w:proofErr w:type="spellStart"/>
      <w:r w:rsidRPr="00300E4F">
        <w:rPr>
          <w:sz w:val="26"/>
          <w:szCs w:val="26"/>
        </w:rPr>
        <w:t>Smolentseva</w:t>
      </w:r>
      <w:proofErr w:type="spellEnd"/>
      <w:r w:rsidRPr="00300E4F">
        <w:rPr>
          <w:sz w:val="26"/>
          <w:szCs w:val="26"/>
        </w:rPr>
        <w:t>, 2015, pp. 1</w:t>
      </w:r>
      <w:r>
        <w:rPr>
          <w:sz w:val="26"/>
          <w:szCs w:val="26"/>
        </w:rPr>
        <w:t xml:space="preserve">9). </w:t>
      </w:r>
    </w:p>
    <w:p w:rsidR="00EE383F" w:rsidRDefault="00EE383F" w:rsidP="00EE383F">
      <w:pPr>
        <w:spacing w:line="480" w:lineRule="auto"/>
        <w:jc w:val="both"/>
        <w:rPr>
          <w:sz w:val="26"/>
          <w:szCs w:val="26"/>
        </w:rPr>
      </w:pPr>
    </w:p>
    <w:p w:rsidR="00CC6923" w:rsidRDefault="00EE383F" w:rsidP="00CC6923">
      <w:pPr>
        <w:spacing w:line="480" w:lineRule="auto"/>
        <w:jc w:val="both"/>
        <w:rPr>
          <w:sz w:val="26"/>
          <w:szCs w:val="26"/>
        </w:rPr>
      </w:pPr>
      <w:r>
        <w:rPr>
          <w:sz w:val="26"/>
          <w:szCs w:val="26"/>
        </w:rPr>
        <w:lastRenderedPageBreak/>
        <w:tab/>
        <w:t xml:space="preserve">Another barrier to the increasing number of foreign students in Russia is the </w:t>
      </w:r>
      <w:r w:rsidRPr="00EE383F">
        <w:rPr>
          <w:sz w:val="26"/>
          <w:szCs w:val="26"/>
        </w:rPr>
        <w:t>language that creates a significant challenge for most students (</w:t>
      </w:r>
      <w:proofErr w:type="spellStart"/>
      <w:r w:rsidRPr="00EE383F">
        <w:rPr>
          <w:sz w:val="26"/>
          <w:szCs w:val="26"/>
        </w:rPr>
        <w:t>Smolentseva</w:t>
      </w:r>
      <w:proofErr w:type="spellEnd"/>
      <w:r w:rsidRPr="00EE383F">
        <w:rPr>
          <w:sz w:val="26"/>
          <w:szCs w:val="26"/>
        </w:rPr>
        <w:t>, 2015, pp. 19).</w:t>
      </w:r>
      <w:r w:rsidR="00193F02">
        <w:rPr>
          <w:sz w:val="26"/>
          <w:szCs w:val="26"/>
        </w:rPr>
        <w:t xml:space="preserve"> </w:t>
      </w:r>
      <w:r w:rsidRPr="00EE383F">
        <w:rPr>
          <w:sz w:val="26"/>
          <w:szCs w:val="26"/>
        </w:rPr>
        <w:t>The Russian language lost the status won for it by the Soviet Union, making education in Russia inaccessible for foreigners. But even after learning Russian in their home countries or in preliminary language courses in Russia, many foreign students enrolled in Russian higher education institutions still lack the necessary proficiency in the language to take full advantage of their studies</w:t>
      </w:r>
      <w:r w:rsidR="00CC6923">
        <w:rPr>
          <w:sz w:val="26"/>
          <w:szCs w:val="26"/>
        </w:rPr>
        <w:t xml:space="preserve"> </w:t>
      </w:r>
      <w:r w:rsidR="00CC6923" w:rsidRPr="00EE383F">
        <w:rPr>
          <w:sz w:val="26"/>
          <w:szCs w:val="26"/>
        </w:rPr>
        <w:t>(</w:t>
      </w:r>
      <w:proofErr w:type="spellStart"/>
      <w:r w:rsidR="00CC6923" w:rsidRPr="00EE383F">
        <w:rPr>
          <w:sz w:val="26"/>
          <w:szCs w:val="26"/>
        </w:rPr>
        <w:t>Smolentseva</w:t>
      </w:r>
      <w:proofErr w:type="spellEnd"/>
      <w:r w:rsidR="00CC6923" w:rsidRPr="00EE383F">
        <w:rPr>
          <w:sz w:val="26"/>
          <w:szCs w:val="26"/>
        </w:rPr>
        <w:t>, 2015, pp. 19)</w:t>
      </w:r>
      <w:r w:rsidRPr="00EE383F">
        <w:rPr>
          <w:sz w:val="26"/>
          <w:szCs w:val="26"/>
        </w:rPr>
        <w:t xml:space="preserve">. To resolve the language problem, some universities are starting pilot programs that offer courses in certain foreign languages—English, French, and German thereby making it more accessible to students all throughout the world </w:t>
      </w:r>
      <w:r w:rsidR="00CC6923">
        <w:rPr>
          <w:sz w:val="26"/>
          <w:szCs w:val="26"/>
        </w:rPr>
        <w:t>(</w:t>
      </w:r>
      <w:proofErr w:type="spellStart"/>
      <w:r w:rsidRPr="00EE383F">
        <w:rPr>
          <w:sz w:val="26"/>
          <w:szCs w:val="26"/>
        </w:rPr>
        <w:t>Smolentseva</w:t>
      </w:r>
      <w:proofErr w:type="spellEnd"/>
      <w:r w:rsidRPr="00EE383F">
        <w:rPr>
          <w:sz w:val="26"/>
          <w:szCs w:val="26"/>
        </w:rPr>
        <w:t xml:space="preserve">, 2015, pp. </w:t>
      </w:r>
      <w:r w:rsidR="00CC6923">
        <w:rPr>
          <w:sz w:val="26"/>
          <w:szCs w:val="26"/>
        </w:rPr>
        <w:t>20</w:t>
      </w:r>
      <w:r w:rsidRPr="00CC6923">
        <w:rPr>
          <w:sz w:val="26"/>
          <w:szCs w:val="26"/>
        </w:rPr>
        <w:t xml:space="preserve">). </w:t>
      </w:r>
      <w:r w:rsidR="00CC6923" w:rsidRPr="00CC6923">
        <w:rPr>
          <w:sz w:val="26"/>
          <w:szCs w:val="26"/>
        </w:rPr>
        <w:t xml:space="preserve"> Other problems include the absence of information on education in Russia for perspective students, the inability of most Russian universities to compete on the international market, and the lack of marketing skills. Studies have displayed that most foreign students come to Russia on the recommendation of family members or friends, or are sent by their respective governments (</w:t>
      </w:r>
      <w:proofErr w:type="spellStart"/>
      <w:r w:rsidR="00CC6923" w:rsidRPr="00CC6923">
        <w:rPr>
          <w:sz w:val="26"/>
          <w:szCs w:val="26"/>
        </w:rPr>
        <w:t>Smolentseva</w:t>
      </w:r>
      <w:proofErr w:type="spellEnd"/>
      <w:r w:rsidR="00CC6923" w:rsidRPr="00CC6923">
        <w:rPr>
          <w:sz w:val="26"/>
          <w:szCs w:val="26"/>
        </w:rPr>
        <w:t>, 2015, pp. 20)</w:t>
      </w:r>
      <w:r w:rsidR="00C51D0E">
        <w:rPr>
          <w:sz w:val="26"/>
          <w:szCs w:val="26"/>
        </w:rPr>
        <w:t xml:space="preserve">. </w:t>
      </w:r>
    </w:p>
    <w:p w:rsidR="003879B9" w:rsidRDefault="003879B9" w:rsidP="00CC6923">
      <w:pPr>
        <w:spacing w:line="480" w:lineRule="auto"/>
        <w:jc w:val="both"/>
        <w:rPr>
          <w:sz w:val="26"/>
          <w:szCs w:val="26"/>
        </w:rPr>
      </w:pPr>
    </w:p>
    <w:p w:rsidR="003879B9" w:rsidRDefault="003879B9" w:rsidP="003879B9">
      <w:pPr>
        <w:spacing w:line="480" w:lineRule="auto"/>
        <w:ind w:firstLine="720"/>
        <w:jc w:val="both"/>
      </w:pPr>
      <w:r w:rsidRPr="003879B9">
        <w:rPr>
          <w:sz w:val="26"/>
          <w:szCs w:val="26"/>
        </w:rPr>
        <w:t>Social networks are the pioneer of the digital media system and serve great</w:t>
      </w:r>
      <w:r>
        <w:rPr>
          <w:sz w:val="26"/>
          <w:szCs w:val="26"/>
        </w:rPr>
        <w:t xml:space="preserve"> </w:t>
      </w:r>
      <w:r w:rsidRPr="003879B9">
        <w:rPr>
          <w:sz w:val="26"/>
          <w:szCs w:val="26"/>
        </w:rPr>
        <w:t>opportunities for media promotion of universities. The processes of the universities</w:t>
      </w:r>
      <w:r>
        <w:rPr>
          <w:sz w:val="26"/>
          <w:szCs w:val="26"/>
        </w:rPr>
        <w:t xml:space="preserve"> b</w:t>
      </w:r>
      <w:r w:rsidRPr="003879B9">
        <w:rPr>
          <w:sz w:val="26"/>
          <w:szCs w:val="26"/>
        </w:rPr>
        <w:t>uild opportunities for quick and engaging communication on social networks</w:t>
      </w:r>
      <w:r>
        <w:rPr>
          <w:sz w:val="26"/>
          <w:szCs w:val="26"/>
        </w:rPr>
        <w:t xml:space="preserve">. </w:t>
      </w:r>
      <w:r w:rsidRPr="003879B9">
        <w:rPr>
          <w:sz w:val="26"/>
          <w:szCs w:val="26"/>
        </w:rPr>
        <w:t xml:space="preserve">The new, familiar interface and multimedia </w:t>
      </w:r>
      <w:r>
        <w:rPr>
          <w:sz w:val="26"/>
          <w:szCs w:val="26"/>
        </w:rPr>
        <w:t xml:space="preserve">also </w:t>
      </w:r>
      <w:r w:rsidRPr="003879B9">
        <w:rPr>
          <w:sz w:val="26"/>
          <w:szCs w:val="26"/>
        </w:rPr>
        <w:t>offer the potential to increase</w:t>
      </w:r>
      <w:r>
        <w:rPr>
          <w:sz w:val="26"/>
          <w:szCs w:val="26"/>
        </w:rPr>
        <w:t xml:space="preserve"> loyalty of potential students (</w:t>
      </w:r>
      <w:proofErr w:type="spellStart"/>
      <w:r w:rsidRPr="003879B9">
        <w:rPr>
          <w:sz w:val="26"/>
          <w:szCs w:val="26"/>
        </w:rPr>
        <w:t>Gureeva</w:t>
      </w:r>
      <w:proofErr w:type="spellEnd"/>
      <w:r w:rsidRPr="003879B9">
        <w:rPr>
          <w:sz w:val="26"/>
          <w:szCs w:val="26"/>
        </w:rPr>
        <w:t>,</w:t>
      </w:r>
      <w:r>
        <w:rPr>
          <w:sz w:val="26"/>
          <w:szCs w:val="26"/>
        </w:rPr>
        <w:t xml:space="preserve"> </w:t>
      </w:r>
      <w:proofErr w:type="spellStart"/>
      <w:r w:rsidRPr="003879B9">
        <w:rPr>
          <w:sz w:val="26"/>
          <w:szCs w:val="26"/>
        </w:rPr>
        <w:t>Samorodova</w:t>
      </w:r>
      <w:proofErr w:type="spellEnd"/>
      <w:r>
        <w:rPr>
          <w:sz w:val="26"/>
          <w:szCs w:val="26"/>
        </w:rPr>
        <w:t xml:space="preserve"> &amp; </w:t>
      </w:r>
      <w:r>
        <w:t xml:space="preserve">Kuznetsova, 2020, pp. 46). The volume of media communication has been increasing with Russian universities attempting to meet these modern </w:t>
      </w:r>
      <w:r>
        <w:lastRenderedPageBreak/>
        <w:t>features of media consumption and promotion. It is then imperative that media communication focus on effective and quantitative audience growth, creating websites that more engaging and easy to navigate and making them more accessible in languages other than Russian especially the English language (</w:t>
      </w:r>
      <w:proofErr w:type="spellStart"/>
      <w:r w:rsidRPr="003879B9">
        <w:rPr>
          <w:sz w:val="26"/>
          <w:szCs w:val="26"/>
        </w:rPr>
        <w:t>Gureeva</w:t>
      </w:r>
      <w:proofErr w:type="spellEnd"/>
      <w:r w:rsidRPr="003879B9">
        <w:rPr>
          <w:sz w:val="26"/>
          <w:szCs w:val="26"/>
        </w:rPr>
        <w:t>,</w:t>
      </w:r>
      <w:r>
        <w:rPr>
          <w:sz w:val="26"/>
          <w:szCs w:val="26"/>
        </w:rPr>
        <w:t xml:space="preserve"> </w:t>
      </w:r>
      <w:proofErr w:type="spellStart"/>
      <w:r w:rsidRPr="003879B9">
        <w:rPr>
          <w:sz w:val="26"/>
          <w:szCs w:val="26"/>
        </w:rPr>
        <w:t>Samorodova</w:t>
      </w:r>
      <w:proofErr w:type="spellEnd"/>
      <w:r>
        <w:rPr>
          <w:sz w:val="26"/>
          <w:szCs w:val="26"/>
        </w:rPr>
        <w:t xml:space="preserve"> &amp; </w:t>
      </w:r>
      <w:r>
        <w:t xml:space="preserve">Kuznetsova, 2020, pp. 46). </w:t>
      </w:r>
    </w:p>
    <w:p w:rsidR="003879B9" w:rsidRDefault="003879B9" w:rsidP="00CC6923">
      <w:pPr>
        <w:spacing w:line="480" w:lineRule="auto"/>
        <w:jc w:val="both"/>
        <w:rPr>
          <w:sz w:val="26"/>
          <w:szCs w:val="26"/>
        </w:rPr>
      </w:pPr>
    </w:p>
    <w:p w:rsidR="00B30945" w:rsidRDefault="004D2A0C" w:rsidP="009B1A5F">
      <w:pPr>
        <w:spacing w:line="480" w:lineRule="auto"/>
        <w:jc w:val="both"/>
        <w:rPr>
          <w:color w:val="000000" w:themeColor="text1"/>
          <w:sz w:val="26"/>
          <w:szCs w:val="26"/>
          <w:shd w:val="clear" w:color="auto" w:fill="FFFFFF"/>
        </w:rPr>
      </w:pPr>
      <w:r>
        <w:rPr>
          <w:sz w:val="26"/>
          <w:szCs w:val="26"/>
        </w:rPr>
        <w:tab/>
        <w:t xml:space="preserve">There are a number of strategies that can help combat these issues and make the Russian education system more accessible to foreign students. Programmes that involve the opening of summer and winter supplementary education for foreign students by the majority Russian state-owned and private universities will help add interest to educational programmes in the country </w:t>
      </w:r>
      <w:r>
        <w:rPr>
          <w:color w:val="000000"/>
          <w:sz w:val="26"/>
          <w:szCs w:val="26"/>
          <w:shd w:val="clear" w:color="auto" w:fill="FFFFFF"/>
        </w:rPr>
        <w:t>(</w:t>
      </w:r>
      <w:proofErr w:type="spellStart"/>
      <w:r w:rsidRPr="00645A2B">
        <w:rPr>
          <w:sz w:val="26"/>
          <w:szCs w:val="26"/>
        </w:rPr>
        <w:t>Vorotnikov</w:t>
      </w:r>
      <w:proofErr w:type="spellEnd"/>
      <w:r w:rsidRPr="00645A2B">
        <w:rPr>
          <w:sz w:val="26"/>
          <w:szCs w:val="26"/>
        </w:rPr>
        <w:t>, 2017</w:t>
      </w:r>
      <w:r>
        <w:rPr>
          <w:sz w:val="26"/>
          <w:szCs w:val="26"/>
        </w:rPr>
        <w:t xml:space="preserve">).  A thorough exploration of education and life in Russia will give one a holistic impression to see if Russia is a good fit for them </w:t>
      </w:r>
      <w:r w:rsidRPr="004D2A0C">
        <w:rPr>
          <w:sz w:val="26"/>
          <w:szCs w:val="26"/>
        </w:rPr>
        <w:t>(Study in Russia</w:t>
      </w:r>
      <w:r>
        <w:rPr>
          <w:sz w:val="26"/>
          <w:szCs w:val="26"/>
        </w:rPr>
        <w:t>, n.d.</w:t>
      </w:r>
      <w:r w:rsidRPr="004D2A0C">
        <w:rPr>
          <w:sz w:val="26"/>
          <w:szCs w:val="26"/>
        </w:rPr>
        <w:t>)</w:t>
      </w:r>
      <w:r>
        <w:rPr>
          <w:sz w:val="26"/>
          <w:szCs w:val="26"/>
        </w:rPr>
        <w:t xml:space="preserve">. These are also much more financially friendly and some schools even offer such short term programmes as free of charge </w:t>
      </w:r>
      <w:r w:rsidRPr="004D2A0C">
        <w:rPr>
          <w:sz w:val="26"/>
          <w:szCs w:val="26"/>
        </w:rPr>
        <w:t>(Study in Russia</w:t>
      </w:r>
      <w:r>
        <w:rPr>
          <w:sz w:val="26"/>
          <w:szCs w:val="26"/>
        </w:rPr>
        <w:t>, n.d.</w:t>
      </w:r>
      <w:r w:rsidRPr="004D2A0C">
        <w:rPr>
          <w:sz w:val="26"/>
          <w:szCs w:val="26"/>
        </w:rPr>
        <w:t>)</w:t>
      </w:r>
      <w:r>
        <w:rPr>
          <w:sz w:val="26"/>
          <w:szCs w:val="26"/>
        </w:rPr>
        <w:t>.</w:t>
      </w:r>
      <w:r w:rsidR="009B1A5F">
        <w:rPr>
          <w:sz w:val="26"/>
          <w:szCs w:val="26"/>
        </w:rPr>
        <w:t xml:space="preserve"> Some other examples of short term programmes include: </w:t>
      </w:r>
      <w:r w:rsidR="009B1A5F" w:rsidRPr="009B1A5F">
        <w:rPr>
          <w:color w:val="000000" w:themeColor="text1"/>
          <w:sz w:val="26"/>
          <w:szCs w:val="26"/>
          <w:shd w:val="clear" w:color="auto" w:fill="FFFFFF"/>
        </w:rPr>
        <w:t>intensive study weeks (1-2 weeks), summer schools (1-5 weeks), workshops (1 week)</w:t>
      </w:r>
      <w:r w:rsidR="009B1A5F">
        <w:rPr>
          <w:color w:val="000000" w:themeColor="text1"/>
          <w:sz w:val="26"/>
          <w:szCs w:val="26"/>
          <w:shd w:val="clear" w:color="auto" w:fill="FFFFFF"/>
        </w:rPr>
        <w:t xml:space="preserve">. </w:t>
      </w:r>
    </w:p>
    <w:p w:rsidR="009B1A5F" w:rsidRDefault="009B1A5F" w:rsidP="009B1A5F">
      <w:pPr>
        <w:spacing w:line="480" w:lineRule="auto"/>
        <w:jc w:val="both"/>
        <w:rPr>
          <w:color w:val="000000" w:themeColor="text1"/>
          <w:sz w:val="26"/>
          <w:szCs w:val="26"/>
          <w:shd w:val="clear" w:color="auto" w:fill="FFFFFF"/>
        </w:rPr>
      </w:pPr>
    </w:p>
    <w:p w:rsidR="006737BB" w:rsidRDefault="009B1A5F" w:rsidP="000927B0">
      <w:pPr>
        <w:spacing w:line="480" w:lineRule="auto"/>
        <w:jc w:val="both"/>
        <w:rPr>
          <w:sz w:val="26"/>
          <w:szCs w:val="26"/>
        </w:rPr>
      </w:pPr>
      <w:r>
        <w:rPr>
          <w:color w:val="000000" w:themeColor="text1"/>
          <w:sz w:val="26"/>
          <w:szCs w:val="26"/>
          <w:shd w:val="clear" w:color="auto" w:fill="FFFFFF"/>
        </w:rPr>
        <w:tab/>
      </w:r>
      <w:r w:rsidR="003319DA" w:rsidRPr="00B30945">
        <w:rPr>
          <w:color w:val="000000" w:themeColor="text1"/>
          <w:sz w:val="26"/>
          <w:szCs w:val="26"/>
          <w:shd w:val="clear" w:color="auto" w:fill="FFFFFF"/>
        </w:rPr>
        <w:t xml:space="preserve">Another such important process in the export of education is the development of distance education in the Russian Federation. </w:t>
      </w:r>
      <w:r w:rsidR="0065144D" w:rsidRPr="0065144D">
        <w:rPr>
          <w:color w:val="000000" w:themeColor="text1"/>
          <w:sz w:val="26"/>
          <w:szCs w:val="26"/>
          <w:shd w:val="clear" w:color="auto" w:fill="FFFFFF"/>
        </w:rPr>
        <w:t xml:space="preserve">Within the Russian context, the term distance education is used to </w:t>
      </w:r>
      <w:r w:rsidR="0065144D">
        <w:rPr>
          <w:color w:val="000000" w:themeColor="text1"/>
          <w:sz w:val="26"/>
          <w:szCs w:val="26"/>
          <w:shd w:val="clear" w:color="auto" w:fill="FFFFFF"/>
        </w:rPr>
        <w:t>define and describe, “</w:t>
      </w:r>
      <w:proofErr w:type="gramStart"/>
      <w:r w:rsidR="0065144D" w:rsidRPr="0065144D">
        <w:rPr>
          <w:color w:val="000000" w:themeColor="text1"/>
          <w:sz w:val="26"/>
          <w:szCs w:val="26"/>
          <w:shd w:val="clear" w:color="auto" w:fill="FFFFFF"/>
        </w:rPr>
        <w:t>the</w:t>
      </w:r>
      <w:proofErr w:type="gramEnd"/>
      <w:r w:rsidR="0065144D" w:rsidRPr="0065144D">
        <w:rPr>
          <w:color w:val="000000" w:themeColor="text1"/>
          <w:sz w:val="26"/>
          <w:szCs w:val="26"/>
          <w:shd w:val="clear" w:color="auto" w:fill="FFFFFF"/>
        </w:rPr>
        <w:t xml:space="preserve"> modern version of distance education which employs new informa</w:t>
      </w:r>
      <w:r w:rsidR="0065144D">
        <w:rPr>
          <w:color w:val="000000" w:themeColor="text1"/>
          <w:sz w:val="26"/>
          <w:szCs w:val="26"/>
          <w:shd w:val="clear" w:color="auto" w:fill="FFFFFF"/>
        </w:rPr>
        <w:t>tion and communication technologies” (</w:t>
      </w:r>
      <w:r w:rsidR="0065144D" w:rsidRPr="00B30945">
        <w:rPr>
          <w:sz w:val="26"/>
          <w:szCs w:val="26"/>
        </w:rPr>
        <w:t xml:space="preserve">Richter &amp; </w:t>
      </w:r>
      <w:proofErr w:type="spellStart"/>
      <w:r w:rsidR="0065144D" w:rsidRPr="00B30945">
        <w:rPr>
          <w:sz w:val="26"/>
          <w:szCs w:val="26"/>
        </w:rPr>
        <w:t>Kourotchkina</w:t>
      </w:r>
      <w:proofErr w:type="spellEnd"/>
      <w:r w:rsidR="0065144D" w:rsidRPr="00B30945">
        <w:rPr>
          <w:sz w:val="26"/>
          <w:szCs w:val="26"/>
        </w:rPr>
        <w:t>, 2012</w:t>
      </w:r>
      <w:r w:rsidR="0065144D">
        <w:rPr>
          <w:sz w:val="26"/>
          <w:szCs w:val="26"/>
        </w:rPr>
        <w:t>, pp. 175).</w:t>
      </w:r>
      <w:r w:rsidR="00193F02">
        <w:rPr>
          <w:sz w:val="26"/>
          <w:szCs w:val="26"/>
        </w:rPr>
        <w:t xml:space="preserve"> </w:t>
      </w:r>
      <w:r w:rsidR="00B30945" w:rsidRPr="00B30945">
        <w:rPr>
          <w:sz w:val="26"/>
          <w:szCs w:val="26"/>
        </w:rPr>
        <w:t xml:space="preserve">The Russian Federation has developed an elaborate distance education system with approximately 7.4 million students enrolled in distance </w:t>
      </w:r>
      <w:r w:rsidR="00B30945" w:rsidRPr="00B30945">
        <w:rPr>
          <w:sz w:val="26"/>
          <w:szCs w:val="26"/>
        </w:rPr>
        <w:lastRenderedPageBreak/>
        <w:t>education programmes</w:t>
      </w:r>
      <w:r w:rsidR="000D4820">
        <w:rPr>
          <w:sz w:val="26"/>
          <w:szCs w:val="26"/>
        </w:rPr>
        <w:t xml:space="preserve"> </w:t>
      </w:r>
      <w:r w:rsidR="00B30945" w:rsidRPr="00B30945">
        <w:rPr>
          <w:sz w:val="26"/>
          <w:szCs w:val="26"/>
        </w:rPr>
        <w:t xml:space="preserve">(Richter &amp; </w:t>
      </w:r>
      <w:proofErr w:type="spellStart"/>
      <w:r w:rsidR="00B30945" w:rsidRPr="00B30945">
        <w:rPr>
          <w:sz w:val="26"/>
          <w:szCs w:val="26"/>
        </w:rPr>
        <w:t>Kourotchkina</w:t>
      </w:r>
      <w:proofErr w:type="spellEnd"/>
      <w:r w:rsidR="00B30945" w:rsidRPr="00B30945">
        <w:rPr>
          <w:sz w:val="26"/>
          <w:szCs w:val="26"/>
        </w:rPr>
        <w:t>, 2012</w:t>
      </w:r>
      <w:r w:rsidR="00B30945">
        <w:rPr>
          <w:sz w:val="26"/>
          <w:szCs w:val="26"/>
        </w:rPr>
        <w:t>, pp. 166</w:t>
      </w:r>
      <w:r w:rsidR="00B30945" w:rsidRPr="00B30945">
        <w:rPr>
          <w:sz w:val="26"/>
          <w:szCs w:val="26"/>
        </w:rPr>
        <w:t>)</w:t>
      </w:r>
      <w:r w:rsidR="00B30945">
        <w:rPr>
          <w:sz w:val="26"/>
          <w:szCs w:val="26"/>
        </w:rPr>
        <w:t xml:space="preserve">. </w:t>
      </w:r>
      <w:r w:rsidR="000D4820">
        <w:rPr>
          <w:sz w:val="26"/>
          <w:szCs w:val="26"/>
        </w:rPr>
        <w:t xml:space="preserve">While previously distance education programmes were designed as more of a self-study course in which there was limited or irregular contact with the teacher and instructor, the development of this process through the following years was characterized by alternating distance and presence phases which is now comparable to blended learning </w:t>
      </w:r>
      <w:r w:rsidR="000D4820" w:rsidRPr="00B30945">
        <w:rPr>
          <w:sz w:val="26"/>
          <w:szCs w:val="26"/>
        </w:rPr>
        <w:t xml:space="preserve">(Richter &amp; </w:t>
      </w:r>
      <w:proofErr w:type="spellStart"/>
      <w:r w:rsidR="000D4820" w:rsidRPr="00B30945">
        <w:rPr>
          <w:sz w:val="26"/>
          <w:szCs w:val="26"/>
        </w:rPr>
        <w:t>Kourotchkina</w:t>
      </w:r>
      <w:proofErr w:type="spellEnd"/>
      <w:r w:rsidR="000D4820" w:rsidRPr="00B30945">
        <w:rPr>
          <w:sz w:val="26"/>
          <w:szCs w:val="26"/>
        </w:rPr>
        <w:t>, 2012</w:t>
      </w:r>
      <w:r w:rsidR="000D4820">
        <w:rPr>
          <w:sz w:val="26"/>
          <w:szCs w:val="26"/>
        </w:rPr>
        <w:t xml:space="preserve">, pp. 169). </w:t>
      </w:r>
      <w:r w:rsidR="0065144D" w:rsidRPr="0065144D">
        <w:rPr>
          <w:color w:val="000000" w:themeColor="text1"/>
          <w:sz w:val="26"/>
          <w:szCs w:val="26"/>
          <w:shd w:val="clear" w:color="auto" w:fill="FFFFFF"/>
        </w:rPr>
        <w:t>Some students like the distance format even more than the usual one. Without wasting time on the road, they manage to not only complete all the learning tasks but also pay attention to their own self-improvement.</w:t>
      </w:r>
      <w:r w:rsidR="0065144D">
        <w:rPr>
          <w:color w:val="000000" w:themeColor="text1"/>
          <w:sz w:val="26"/>
          <w:szCs w:val="26"/>
          <w:shd w:val="clear" w:color="auto" w:fill="FFFFFF"/>
        </w:rPr>
        <w:t xml:space="preserve"> </w:t>
      </w:r>
      <w:r w:rsidR="00792D20">
        <w:rPr>
          <w:sz w:val="26"/>
          <w:szCs w:val="26"/>
        </w:rPr>
        <w:t xml:space="preserve">Further online learning provides its own set of challenges. Internationalization generally requires e-courses and distant learning to be offering programmes in English. </w:t>
      </w:r>
      <w:r w:rsidR="00792D20" w:rsidRPr="00792D20">
        <w:rPr>
          <w:sz w:val="26"/>
          <w:szCs w:val="26"/>
        </w:rPr>
        <w:t>One of the main issues in the use of e-learning in internationalization</w:t>
      </w:r>
      <w:r w:rsidR="00792D20">
        <w:rPr>
          <w:sz w:val="26"/>
          <w:szCs w:val="26"/>
        </w:rPr>
        <w:t xml:space="preserve"> is that </w:t>
      </w:r>
      <w:r w:rsidR="00792D20" w:rsidRPr="00792D20">
        <w:rPr>
          <w:sz w:val="26"/>
          <w:szCs w:val="26"/>
        </w:rPr>
        <w:t>only three (lack of time, lack of interest and teaching in English) have specific culture, history or policy development reasons.</w:t>
      </w:r>
      <w:r w:rsidR="00792D20">
        <w:rPr>
          <w:sz w:val="26"/>
          <w:szCs w:val="26"/>
        </w:rPr>
        <w:t xml:space="preserve"> The other set of challenges usually emerge in developed economies that have a long standing history </w:t>
      </w:r>
      <w:r w:rsidR="00792D20" w:rsidRPr="00792D20">
        <w:rPr>
          <w:sz w:val="26"/>
          <w:szCs w:val="26"/>
        </w:rPr>
        <w:t>of using e-learning</w:t>
      </w:r>
      <w:r w:rsidR="00792D20">
        <w:rPr>
          <w:sz w:val="26"/>
          <w:szCs w:val="26"/>
        </w:rPr>
        <w:t xml:space="preserve"> (</w:t>
      </w:r>
      <w:r w:rsidR="00792D20" w:rsidRPr="00792D20">
        <w:rPr>
          <w:sz w:val="26"/>
          <w:szCs w:val="26"/>
        </w:rPr>
        <w:t xml:space="preserve">Gerda, 2006, pp. </w:t>
      </w:r>
      <w:r w:rsidR="00792D20">
        <w:rPr>
          <w:sz w:val="26"/>
          <w:szCs w:val="26"/>
        </w:rPr>
        <w:t xml:space="preserve">280-281). </w:t>
      </w:r>
      <w:r w:rsidR="0065144D" w:rsidRPr="0065144D">
        <w:rPr>
          <w:sz w:val="26"/>
          <w:szCs w:val="26"/>
        </w:rPr>
        <w:t xml:space="preserve">In the light of the foregoing situation, the distance education organization and its further implementation cannot be carried out without taking into account the modernization of the higher education. </w:t>
      </w:r>
      <w:proofErr w:type="gramStart"/>
      <w:r w:rsidR="0065144D" w:rsidRPr="0065144D">
        <w:rPr>
          <w:sz w:val="26"/>
          <w:szCs w:val="26"/>
        </w:rPr>
        <w:t>Though</w:t>
      </w:r>
      <w:r w:rsidR="0065144D">
        <w:rPr>
          <w:sz w:val="26"/>
          <w:szCs w:val="26"/>
        </w:rPr>
        <w:t xml:space="preserve"> </w:t>
      </w:r>
      <w:r w:rsidR="0065144D" w:rsidRPr="0065144D">
        <w:rPr>
          <w:sz w:val="26"/>
          <w:szCs w:val="26"/>
        </w:rPr>
        <w:t xml:space="preserve">it must be based on the goals which are set before the higher education by </w:t>
      </w:r>
      <w:r w:rsidR="0065144D" w:rsidRPr="00C308C4">
        <w:rPr>
          <w:sz w:val="26"/>
          <w:szCs w:val="26"/>
        </w:rPr>
        <w:t>the needs of the national economy and the society, as a whole (</w:t>
      </w:r>
      <w:proofErr w:type="spellStart"/>
      <w:r w:rsidR="0065144D" w:rsidRPr="00C308C4">
        <w:rPr>
          <w:sz w:val="26"/>
          <w:szCs w:val="26"/>
        </w:rPr>
        <w:t>Danilina</w:t>
      </w:r>
      <w:proofErr w:type="spellEnd"/>
      <w:r w:rsidR="0065144D" w:rsidRPr="00C308C4">
        <w:rPr>
          <w:sz w:val="26"/>
          <w:szCs w:val="26"/>
        </w:rPr>
        <w:t xml:space="preserve"> et al., 2013, pp. 36).</w:t>
      </w:r>
      <w:proofErr w:type="gramEnd"/>
      <w:r w:rsidR="0065144D" w:rsidRPr="00C308C4">
        <w:rPr>
          <w:sz w:val="26"/>
          <w:szCs w:val="26"/>
        </w:rPr>
        <w:t xml:space="preserve"> </w:t>
      </w:r>
      <w:r w:rsidR="00C308C4" w:rsidRPr="00C308C4">
        <w:rPr>
          <w:sz w:val="26"/>
          <w:szCs w:val="26"/>
        </w:rPr>
        <w:t xml:space="preserve">Although, distance learning introduction can be the means of the education quality further improvement, it is provided there be a rational use of the funds allocated for its means, as well as a urgent solution to the actual challenges in the further implementation </w:t>
      </w:r>
      <w:r w:rsidR="00C308C4" w:rsidRPr="00C308C4">
        <w:rPr>
          <w:sz w:val="26"/>
          <w:szCs w:val="26"/>
        </w:rPr>
        <w:lastRenderedPageBreak/>
        <w:t>of the market – based on the methods of the education system functioning</w:t>
      </w:r>
      <w:r w:rsidR="00C308C4">
        <w:rPr>
          <w:sz w:val="26"/>
          <w:szCs w:val="26"/>
        </w:rPr>
        <w:t xml:space="preserve"> </w:t>
      </w:r>
      <w:r w:rsidR="00C308C4" w:rsidRPr="00C308C4">
        <w:rPr>
          <w:sz w:val="26"/>
          <w:szCs w:val="26"/>
        </w:rPr>
        <w:t>(</w:t>
      </w:r>
      <w:proofErr w:type="spellStart"/>
      <w:r w:rsidR="00C308C4" w:rsidRPr="00C308C4">
        <w:rPr>
          <w:sz w:val="26"/>
          <w:szCs w:val="26"/>
        </w:rPr>
        <w:t>Danilina</w:t>
      </w:r>
      <w:proofErr w:type="spellEnd"/>
      <w:r w:rsidR="00C308C4" w:rsidRPr="00C308C4">
        <w:rPr>
          <w:sz w:val="26"/>
          <w:szCs w:val="26"/>
        </w:rPr>
        <w:t xml:space="preserve"> et al., 2013, pp. 3</w:t>
      </w:r>
      <w:r w:rsidR="00C308C4">
        <w:rPr>
          <w:sz w:val="26"/>
          <w:szCs w:val="26"/>
        </w:rPr>
        <w:t>8</w:t>
      </w:r>
      <w:r w:rsidR="00C308C4" w:rsidRPr="00C308C4">
        <w:rPr>
          <w:sz w:val="26"/>
          <w:szCs w:val="26"/>
        </w:rPr>
        <w:t>).</w:t>
      </w:r>
    </w:p>
    <w:p w:rsidR="00BD2F7D" w:rsidRDefault="00BD2F7D" w:rsidP="000927B0">
      <w:pPr>
        <w:spacing w:line="480" w:lineRule="auto"/>
        <w:jc w:val="both"/>
        <w:rPr>
          <w:sz w:val="26"/>
          <w:szCs w:val="26"/>
        </w:rPr>
      </w:pPr>
    </w:p>
    <w:p w:rsidR="006737BB" w:rsidRDefault="006737BB" w:rsidP="001A2641">
      <w:pPr>
        <w:spacing w:line="480" w:lineRule="auto"/>
        <w:rPr>
          <w:sz w:val="26"/>
          <w:szCs w:val="26"/>
          <w:u w:val="single"/>
        </w:rPr>
      </w:pPr>
      <w:r w:rsidRPr="0065144D">
        <w:rPr>
          <w:sz w:val="26"/>
          <w:szCs w:val="26"/>
          <w:u w:val="single"/>
        </w:rPr>
        <w:t>RESULTS AND CONCLUSION</w:t>
      </w:r>
    </w:p>
    <w:p w:rsidR="006737BB" w:rsidRDefault="003516C9" w:rsidP="00F0270C">
      <w:pPr>
        <w:spacing w:line="480" w:lineRule="auto"/>
        <w:ind w:firstLine="720"/>
        <w:jc w:val="both"/>
        <w:rPr>
          <w:sz w:val="26"/>
          <w:szCs w:val="26"/>
        </w:rPr>
      </w:pPr>
      <w:r>
        <w:rPr>
          <w:sz w:val="26"/>
          <w:szCs w:val="26"/>
        </w:rPr>
        <w:t>The increasing competition among higher education institutions</w:t>
      </w:r>
      <w:r w:rsidR="00A75498">
        <w:rPr>
          <w:sz w:val="26"/>
          <w:szCs w:val="26"/>
        </w:rPr>
        <w:t xml:space="preserve"> and</w:t>
      </w:r>
      <w:r>
        <w:rPr>
          <w:sz w:val="26"/>
          <w:szCs w:val="26"/>
        </w:rPr>
        <w:t xml:space="preserve"> the criteria for being judged are changing; what goes into a higher education institutions </w:t>
      </w:r>
      <w:r w:rsidR="00A75498">
        <w:rPr>
          <w:sz w:val="26"/>
          <w:szCs w:val="26"/>
        </w:rPr>
        <w:t xml:space="preserve">has now become ever </w:t>
      </w:r>
      <w:r>
        <w:rPr>
          <w:sz w:val="26"/>
          <w:szCs w:val="26"/>
        </w:rPr>
        <w:t>evolving (</w:t>
      </w:r>
      <w:proofErr w:type="spellStart"/>
      <w:r>
        <w:rPr>
          <w:sz w:val="26"/>
          <w:szCs w:val="26"/>
        </w:rPr>
        <w:t>Dahan</w:t>
      </w:r>
      <w:proofErr w:type="spellEnd"/>
      <w:r>
        <w:rPr>
          <w:sz w:val="26"/>
          <w:szCs w:val="26"/>
        </w:rPr>
        <w:t xml:space="preserve"> &amp; </w:t>
      </w:r>
      <w:proofErr w:type="spellStart"/>
      <w:r>
        <w:rPr>
          <w:sz w:val="26"/>
          <w:szCs w:val="26"/>
        </w:rPr>
        <w:t>Senol</w:t>
      </w:r>
      <w:proofErr w:type="spellEnd"/>
      <w:r>
        <w:rPr>
          <w:sz w:val="26"/>
          <w:szCs w:val="26"/>
        </w:rPr>
        <w:t xml:space="preserve">, 2012, pp.102). </w:t>
      </w:r>
      <w:r w:rsidR="008A2A07">
        <w:rPr>
          <w:sz w:val="26"/>
          <w:szCs w:val="26"/>
        </w:rPr>
        <w:t xml:space="preserve">Therefore, setting up a Corporate </w:t>
      </w:r>
      <w:r w:rsidR="00364053">
        <w:rPr>
          <w:sz w:val="26"/>
          <w:szCs w:val="26"/>
        </w:rPr>
        <w:t>S</w:t>
      </w:r>
      <w:r w:rsidR="008A2A07">
        <w:rPr>
          <w:sz w:val="26"/>
          <w:szCs w:val="26"/>
        </w:rPr>
        <w:t xml:space="preserve">ocial </w:t>
      </w:r>
      <w:r w:rsidR="00364053">
        <w:rPr>
          <w:sz w:val="26"/>
          <w:szCs w:val="26"/>
        </w:rPr>
        <w:t>R</w:t>
      </w:r>
      <w:r w:rsidR="008A2A07">
        <w:rPr>
          <w:sz w:val="26"/>
          <w:szCs w:val="26"/>
        </w:rPr>
        <w:t xml:space="preserve">esponsibility strategy and implementing it is one of the most powerful ways of achieving a positive reputation and distinguishing oneself from this competition. However in order to compete in this changing education industry, institutions must look to fulfill their missions by interacting with the other universities and organizations on </w:t>
      </w:r>
      <w:r w:rsidR="00592810">
        <w:rPr>
          <w:sz w:val="26"/>
          <w:szCs w:val="26"/>
        </w:rPr>
        <w:t xml:space="preserve">this </w:t>
      </w:r>
      <w:r w:rsidR="008A2A07">
        <w:rPr>
          <w:sz w:val="26"/>
          <w:szCs w:val="26"/>
        </w:rPr>
        <w:t xml:space="preserve">international level. </w:t>
      </w:r>
    </w:p>
    <w:p w:rsidR="0030233A" w:rsidRDefault="00F72D99" w:rsidP="00F72D99">
      <w:pPr>
        <w:spacing w:line="480" w:lineRule="auto"/>
        <w:jc w:val="both"/>
        <w:rPr>
          <w:sz w:val="26"/>
          <w:szCs w:val="26"/>
        </w:rPr>
      </w:pPr>
      <w:r>
        <w:rPr>
          <w:sz w:val="26"/>
          <w:szCs w:val="26"/>
        </w:rPr>
        <w:tab/>
      </w:r>
      <w:r w:rsidRPr="00F72D99">
        <w:rPr>
          <w:sz w:val="26"/>
          <w:szCs w:val="26"/>
        </w:rPr>
        <w:t>The processes of national educational system internationalization and globalization manifest themselves through the enhancement of these international dimension</w:t>
      </w:r>
      <w:r w:rsidR="00817D98">
        <w:rPr>
          <w:sz w:val="26"/>
          <w:szCs w:val="26"/>
        </w:rPr>
        <w:t>s</w:t>
      </w:r>
      <w:r w:rsidRPr="00F72D99">
        <w:rPr>
          <w:sz w:val="26"/>
          <w:szCs w:val="26"/>
        </w:rPr>
        <w:t xml:space="preserve"> of national universities activities</w:t>
      </w:r>
      <w:r>
        <w:rPr>
          <w:sz w:val="26"/>
          <w:szCs w:val="26"/>
        </w:rPr>
        <w:t xml:space="preserve"> (</w:t>
      </w:r>
      <w:proofErr w:type="spellStart"/>
      <w:r w:rsidRPr="00F72D99">
        <w:rPr>
          <w:sz w:val="26"/>
          <w:szCs w:val="26"/>
        </w:rPr>
        <w:t>Stukalova</w:t>
      </w:r>
      <w:proofErr w:type="spellEnd"/>
      <w:r w:rsidRPr="00F72D99">
        <w:rPr>
          <w:sz w:val="26"/>
          <w:szCs w:val="26"/>
        </w:rPr>
        <w:t xml:space="preserve">, </w:t>
      </w:r>
      <w:proofErr w:type="spellStart"/>
      <w:r w:rsidRPr="00F72D99">
        <w:rPr>
          <w:sz w:val="26"/>
          <w:szCs w:val="26"/>
        </w:rPr>
        <w:t>Shishkin</w:t>
      </w:r>
      <w:proofErr w:type="spellEnd"/>
      <w:r w:rsidRPr="00F72D99">
        <w:rPr>
          <w:sz w:val="26"/>
          <w:szCs w:val="26"/>
        </w:rPr>
        <w:t xml:space="preserve">, </w:t>
      </w:r>
      <w:proofErr w:type="spellStart"/>
      <w:r w:rsidRPr="00F72D99">
        <w:rPr>
          <w:sz w:val="26"/>
          <w:szCs w:val="26"/>
        </w:rPr>
        <w:t>Stukalova</w:t>
      </w:r>
      <w:proofErr w:type="spellEnd"/>
      <w:r w:rsidRPr="00F72D99">
        <w:rPr>
          <w:sz w:val="26"/>
          <w:szCs w:val="26"/>
        </w:rPr>
        <w:t>, 2015, pp. 285)</w:t>
      </w:r>
      <w:r>
        <w:rPr>
          <w:sz w:val="26"/>
          <w:szCs w:val="26"/>
        </w:rPr>
        <w:t xml:space="preserve">. </w:t>
      </w:r>
      <w:r w:rsidR="0030233A">
        <w:rPr>
          <w:sz w:val="26"/>
          <w:szCs w:val="26"/>
        </w:rPr>
        <w:t>Out of the 10 top Russian universities 7 have been selected by foreign students which i</w:t>
      </w:r>
      <w:r w:rsidR="00C122B3">
        <w:rPr>
          <w:sz w:val="26"/>
          <w:szCs w:val="26"/>
        </w:rPr>
        <w:t>mply</w:t>
      </w:r>
      <w:r w:rsidR="0030233A">
        <w:rPr>
          <w:sz w:val="26"/>
          <w:szCs w:val="26"/>
        </w:rPr>
        <w:t xml:space="preserve"> that the </w:t>
      </w:r>
      <w:r w:rsidR="0030233A" w:rsidRPr="0030233A">
        <w:rPr>
          <w:sz w:val="26"/>
          <w:szCs w:val="26"/>
        </w:rPr>
        <w:t xml:space="preserve">international dimensions of the universities in the country </w:t>
      </w:r>
      <w:r w:rsidR="00930E6E">
        <w:rPr>
          <w:sz w:val="26"/>
          <w:szCs w:val="26"/>
        </w:rPr>
        <w:t>are</w:t>
      </w:r>
      <w:r w:rsidR="0030233A" w:rsidRPr="0030233A">
        <w:rPr>
          <w:sz w:val="26"/>
          <w:szCs w:val="26"/>
        </w:rPr>
        <w:t xml:space="preserve"> very impressive (</w:t>
      </w:r>
      <w:proofErr w:type="spellStart"/>
      <w:r w:rsidR="0030233A" w:rsidRPr="0030233A">
        <w:rPr>
          <w:sz w:val="26"/>
          <w:szCs w:val="26"/>
        </w:rPr>
        <w:t>Stukalova</w:t>
      </w:r>
      <w:proofErr w:type="spellEnd"/>
      <w:r w:rsidR="0030233A" w:rsidRPr="0030233A">
        <w:rPr>
          <w:sz w:val="26"/>
          <w:szCs w:val="26"/>
        </w:rPr>
        <w:t xml:space="preserve">, </w:t>
      </w:r>
      <w:proofErr w:type="spellStart"/>
      <w:r w:rsidR="0030233A" w:rsidRPr="0030233A">
        <w:rPr>
          <w:sz w:val="26"/>
          <w:szCs w:val="26"/>
        </w:rPr>
        <w:t>Shishkin</w:t>
      </w:r>
      <w:proofErr w:type="spellEnd"/>
      <w:r w:rsidR="0030233A" w:rsidRPr="0030233A">
        <w:rPr>
          <w:sz w:val="26"/>
          <w:szCs w:val="26"/>
        </w:rPr>
        <w:t xml:space="preserve">, </w:t>
      </w:r>
      <w:proofErr w:type="spellStart"/>
      <w:r w:rsidR="0030233A" w:rsidRPr="0030233A">
        <w:rPr>
          <w:sz w:val="26"/>
          <w:szCs w:val="26"/>
        </w:rPr>
        <w:t>Stukalova</w:t>
      </w:r>
      <w:proofErr w:type="spellEnd"/>
      <w:r w:rsidR="0030233A" w:rsidRPr="0030233A">
        <w:rPr>
          <w:sz w:val="26"/>
          <w:szCs w:val="26"/>
        </w:rPr>
        <w:t xml:space="preserve">, 2015, pp. 285).  </w:t>
      </w:r>
    </w:p>
    <w:p w:rsidR="00437F5F" w:rsidRPr="0030233A" w:rsidRDefault="00437F5F" w:rsidP="00F72D99">
      <w:pPr>
        <w:spacing w:line="480" w:lineRule="auto"/>
        <w:jc w:val="both"/>
        <w:rPr>
          <w:sz w:val="26"/>
          <w:szCs w:val="26"/>
        </w:rPr>
      </w:pPr>
    </w:p>
    <w:p w:rsidR="00A97600" w:rsidRDefault="00222DC0" w:rsidP="0030233A">
      <w:pPr>
        <w:spacing w:line="480" w:lineRule="auto"/>
        <w:ind w:firstLine="720"/>
        <w:jc w:val="both"/>
        <w:rPr>
          <w:sz w:val="26"/>
          <w:szCs w:val="26"/>
        </w:rPr>
      </w:pPr>
      <w:r>
        <w:rPr>
          <w:sz w:val="26"/>
          <w:szCs w:val="26"/>
        </w:rPr>
        <w:t>To further the development of universities and their social responsibility the formation of value</w:t>
      </w:r>
      <w:r w:rsidR="00A97600">
        <w:rPr>
          <w:sz w:val="26"/>
          <w:szCs w:val="26"/>
        </w:rPr>
        <w:t>s</w:t>
      </w:r>
      <w:r>
        <w:rPr>
          <w:sz w:val="26"/>
          <w:szCs w:val="26"/>
        </w:rPr>
        <w:t xml:space="preserve"> need to be subjected to constant transformation (</w:t>
      </w:r>
      <w:proofErr w:type="spellStart"/>
      <w:r w:rsidRPr="00AA5D71">
        <w:rPr>
          <w:sz w:val="26"/>
          <w:szCs w:val="26"/>
        </w:rPr>
        <w:t>Shelomentsev</w:t>
      </w:r>
      <w:proofErr w:type="spellEnd"/>
      <w:r w:rsidRPr="00AA5D71">
        <w:rPr>
          <w:sz w:val="26"/>
          <w:szCs w:val="26"/>
        </w:rPr>
        <w:t xml:space="preserve">, </w:t>
      </w:r>
      <w:proofErr w:type="spellStart"/>
      <w:r w:rsidRPr="00AA5D71">
        <w:rPr>
          <w:sz w:val="26"/>
          <w:szCs w:val="26"/>
        </w:rPr>
        <w:t>Kozlova</w:t>
      </w:r>
      <w:proofErr w:type="spellEnd"/>
      <w:r w:rsidRPr="00AA5D71">
        <w:rPr>
          <w:sz w:val="26"/>
          <w:szCs w:val="26"/>
        </w:rPr>
        <w:t xml:space="preserve">, </w:t>
      </w:r>
      <w:proofErr w:type="spellStart"/>
      <w:r w:rsidRPr="00AA5D71">
        <w:rPr>
          <w:sz w:val="26"/>
          <w:szCs w:val="26"/>
        </w:rPr>
        <w:t>Doroshenko</w:t>
      </w:r>
      <w:proofErr w:type="spellEnd"/>
      <w:r w:rsidRPr="00AA5D71">
        <w:rPr>
          <w:sz w:val="26"/>
          <w:szCs w:val="26"/>
        </w:rPr>
        <w:t xml:space="preserve"> &amp; </w:t>
      </w:r>
      <w:proofErr w:type="spellStart"/>
      <w:r w:rsidRPr="00AA5D71">
        <w:rPr>
          <w:sz w:val="26"/>
          <w:szCs w:val="26"/>
        </w:rPr>
        <w:t>Kiseleva</w:t>
      </w:r>
      <w:proofErr w:type="spellEnd"/>
      <w:r w:rsidRPr="00AA5D71">
        <w:rPr>
          <w:sz w:val="26"/>
          <w:szCs w:val="26"/>
        </w:rPr>
        <w:t>, 2017, pp. 6</w:t>
      </w:r>
      <w:r>
        <w:rPr>
          <w:sz w:val="26"/>
          <w:szCs w:val="26"/>
        </w:rPr>
        <w:t xml:space="preserve">30). </w:t>
      </w:r>
      <w:r w:rsidR="00A97600">
        <w:rPr>
          <w:sz w:val="26"/>
          <w:szCs w:val="26"/>
        </w:rPr>
        <w:t xml:space="preserve">This constant perfecting of the system </w:t>
      </w:r>
      <w:r w:rsidR="00A97600">
        <w:rPr>
          <w:sz w:val="26"/>
          <w:szCs w:val="26"/>
        </w:rPr>
        <w:lastRenderedPageBreak/>
        <w:t xml:space="preserve">of values will ensure that the competitive ability of universities and efficiency of authorities remains constant. </w:t>
      </w:r>
      <w:r w:rsidR="00A97600" w:rsidRPr="00A97600">
        <w:rPr>
          <w:sz w:val="26"/>
          <w:szCs w:val="26"/>
        </w:rPr>
        <w:t xml:space="preserve">Governmental policy in the sphere of education should be aimed at </w:t>
      </w:r>
      <w:r w:rsidR="00A97600">
        <w:rPr>
          <w:sz w:val="26"/>
          <w:szCs w:val="26"/>
        </w:rPr>
        <w:t xml:space="preserve">the </w:t>
      </w:r>
      <w:r w:rsidR="00A97600" w:rsidRPr="00A97600">
        <w:rPr>
          <w:sz w:val="26"/>
          <w:szCs w:val="26"/>
        </w:rPr>
        <w:t xml:space="preserve">creation of </w:t>
      </w:r>
      <w:r w:rsidR="00A97600">
        <w:rPr>
          <w:sz w:val="26"/>
          <w:szCs w:val="26"/>
        </w:rPr>
        <w:t xml:space="preserve">an </w:t>
      </w:r>
      <w:r w:rsidR="00A97600" w:rsidRPr="00A97600">
        <w:rPr>
          <w:sz w:val="26"/>
          <w:szCs w:val="26"/>
        </w:rPr>
        <w:t xml:space="preserve">optimal education system which </w:t>
      </w:r>
      <w:proofErr w:type="gramStart"/>
      <w:r w:rsidR="00A97600" w:rsidRPr="00A97600">
        <w:rPr>
          <w:sz w:val="26"/>
          <w:szCs w:val="26"/>
        </w:rPr>
        <w:t>are</w:t>
      </w:r>
      <w:proofErr w:type="gramEnd"/>
      <w:r w:rsidR="00A97600" w:rsidRPr="00A97600">
        <w:rPr>
          <w:sz w:val="26"/>
          <w:szCs w:val="26"/>
        </w:rPr>
        <w:t xml:space="preserve"> factorial determinants of the national</w:t>
      </w:r>
      <w:r w:rsidR="00A97600">
        <w:rPr>
          <w:sz w:val="26"/>
          <w:szCs w:val="26"/>
        </w:rPr>
        <w:t xml:space="preserve"> </w:t>
      </w:r>
      <w:r w:rsidR="00A97600" w:rsidRPr="00A97600">
        <w:rPr>
          <w:sz w:val="26"/>
          <w:szCs w:val="26"/>
        </w:rPr>
        <w:t>competitive potential in a long-term range</w:t>
      </w:r>
      <w:r w:rsidR="00A97600">
        <w:rPr>
          <w:sz w:val="26"/>
          <w:szCs w:val="26"/>
        </w:rPr>
        <w:t xml:space="preserve"> (</w:t>
      </w:r>
      <w:proofErr w:type="spellStart"/>
      <w:r w:rsidR="00A97600" w:rsidRPr="00AA5D71">
        <w:rPr>
          <w:sz w:val="26"/>
          <w:szCs w:val="26"/>
        </w:rPr>
        <w:t>Shelomentsev</w:t>
      </w:r>
      <w:proofErr w:type="spellEnd"/>
      <w:r w:rsidR="00A97600" w:rsidRPr="00AA5D71">
        <w:rPr>
          <w:sz w:val="26"/>
          <w:szCs w:val="26"/>
        </w:rPr>
        <w:t xml:space="preserve">, </w:t>
      </w:r>
      <w:proofErr w:type="spellStart"/>
      <w:r w:rsidR="00A97600" w:rsidRPr="00AA5D71">
        <w:rPr>
          <w:sz w:val="26"/>
          <w:szCs w:val="26"/>
        </w:rPr>
        <w:t>Kozlova</w:t>
      </w:r>
      <w:proofErr w:type="spellEnd"/>
      <w:r w:rsidR="00A97600" w:rsidRPr="00AA5D71">
        <w:rPr>
          <w:sz w:val="26"/>
          <w:szCs w:val="26"/>
        </w:rPr>
        <w:t xml:space="preserve">, </w:t>
      </w:r>
      <w:proofErr w:type="spellStart"/>
      <w:r w:rsidR="00A97600" w:rsidRPr="00AA5D71">
        <w:rPr>
          <w:sz w:val="26"/>
          <w:szCs w:val="26"/>
        </w:rPr>
        <w:t>Doroshenko</w:t>
      </w:r>
      <w:proofErr w:type="spellEnd"/>
      <w:r w:rsidR="00A97600" w:rsidRPr="00AA5D71">
        <w:rPr>
          <w:sz w:val="26"/>
          <w:szCs w:val="26"/>
        </w:rPr>
        <w:t xml:space="preserve"> &amp; </w:t>
      </w:r>
      <w:proofErr w:type="spellStart"/>
      <w:r w:rsidR="00A97600" w:rsidRPr="00AA5D71">
        <w:rPr>
          <w:sz w:val="26"/>
          <w:szCs w:val="26"/>
        </w:rPr>
        <w:t>Kiseleva</w:t>
      </w:r>
      <w:proofErr w:type="spellEnd"/>
      <w:r w:rsidR="00A97600" w:rsidRPr="00AA5D71">
        <w:rPr>
          <w:sz w:val="26"/>
          <w:szCs w:val="26"/>
        </w:rPr>
        <w:t>, 2017, pp. 6</w:t>
      </w:r>
      <w:r w:rsidR="00A97600">
        <w:rPr>
          <w:sz w:val="26"/>
          <w:szCs w:val="26"/>
        </w:rPr>
        <w:t xml:space="preserve">30). </w:t>
      </w:r>
      <w:r w:rsidR="00D334F4">
        <w:rPr>
          <w:sz w:val="26"/>
          <w:szCs w:val="26"/>
        </w:rPr>
        <w:t>These policies also must extend to private</w:t>
      </w:r>
      <w:r w:rsidR="0029604B">
        <w:rPr>
          <w:sz w:val="26"/>
          <w:szCs w:val="26"/>
        </w:rPr>
        <w:t xml:space="preserve"> </w:t>
      </w:r>
      <w:r w:rsidR="00C308C4">
        <w:rPr>
          <w:sz w:val="26"/>
          <w:szCs w:val="26"/>
        </w:rPr>
        <w:t xml:space="preserve">and regional </w:t>
      </w:r>
      <w:r w:rsidR="00D334F4">
        <w:rPr>
          <w:sz w:val="26"/>
          <w:szCs w:val="26"/>
        </w:rPr>
        <w:t>universities to aid the</w:t>
      </w:r>
      <w:r w:rsidR="0029604B">
        <w:rPr>
          <w:sz w:val="26"/>
          <w:szCs w:val="26"/>
        </w:rPr>
        <w:t>ir</w:t>
      </w:r>
      <w:r w:rsidR="00D334F4">
        <w:rPr>
          <w:sz w:val="26"/>
          <w:szCs w:val="26"/>
        </w:rPr>
        <w:t xml:space="preserve"> development as well. </w:t>
      </w:r>
    </w:p>
    <w:p w:rsidR="00C308C4" w:rsidRDefault="00C308C4" w:rsidP="0030233A">
      <w:pPr>
        <w:spacing w:line="480" w:lineRule="auto"/>
        <w:ind w:firstLine="720"/>
        <w:jc w:val="both"/>
        <w:rPr>
          <w:sz w:val="26"/>
          <w:szCs w:val="26"/>
        </w:rPr>
      </w:pPr>
    </w:p>
    <w:p w:rsidR="00437F5F" w:rsidRDefault="00C308C4" w:rsidP="0030233A">
      <w:pPr>
        <w:spacing w:line="480" w:lineRule="auto"/>
        <w:ind w:firstLine="720"/>
        <w:jc w:val="both"/>
        <w:rPr>
          <w:sz w:val="26"/>
          <w:szCs w:val="26"/>
        </w:rPr>
      </w:pPr>
      <w:r w:rsidRPr="00437F5F">
        <w:rPr>
          <w:sz w:val="26"/>
          <w:szCs w:val="26"/>
        </w:rPr>
        <w:t xml:space="preserve">Export of Education namely, the increase in influx of international students must be given significant importance in this whole process. </w:t>
      </w:r>
      <w:r w:rsidR="00437F5F" w:rsidRPr="00437F5F">
        <w:rPr>
          <w:sz w:val="26"/>
          <w:szCs w:val="26"/>
        </w:rPr>
        <w:t>The higher education system sector of Russia has begun the process of internationalization both nationally and locally. This has led to the export of education and its international university partners. The advantages of the student learning in this model of education include: decrease in the drop-out rates, the length of study being variable, increase in the transfer of knowledge, the supervision of students can be increased and honed, the experience of students from projects increases the employment opportunities</w:t>
      </w:r>
      <w:r w:rsidR="00437F5F">
        <w:rPr>
          <w:sz w:val="26"/>
          <w:szCs w:val="26"/>
        </w:rPr>
        <w:t xml:space="preserve"> (</w:t>
      </w:r>
      <w:proofErr w:type="spellStart"/>
      <w:r w:rsidR="00437F5F" w:rsidRPr="008469D6">
        <w:rPr>
          <w:sz w:val="26"/>
          <w:szCs w:val="26"/>
        </w:rPr>
        <w:t>Kantola</w:t>
      </w:r>
      <w:proofErr w:type="spellEnd"/>
      <w:r w:rsidR="00437F5F">
        <w:rPr>
          <w:sz w:val="26"/>
          <w:szCs w:val="26"/>
        </w:rPr>
        <w:t xml:space="preserve"> </w:t>
      </w:r>
      <w:r w:rsidR="00437F5F" w:rsidRPr="008469D6">
        <w:rPr>
          <w:sz w:val="26"/>
          <w:szCs w:val="26"/>
        </w:rPr>
        <w:t xml:space="preserve">&amp; </w:t>
      </w:r>
      <w:proofErr w:type="spellStart"/>
      <w:r w:rsidR="00437F5F" w:rsidRPr="008469D6">
        <w:rPr>
          <w:sz w:val="26"/>
          <w:szCs w:val="26"/>
        </w:rPr>
        <w:t>Kettunen</w:t>
      </w:r>
      <w:proofErr w:type="spellEnd"/>
      <w:r w:rsidR="00437F5F">
        <w:rPr>
          <w:sz w:val="26"/>
          <w:szCs w:val="26"/>
        </w:rPr>
        <w:t>, 2012, pp. 15).</w:t>
      </w:r>
    </w:p>
    <w:p w:rsidR="007626E1" w:rsidRDefault="007626E1" w:rsidP="0030233A">
      <w:pPr>
        <w:spacing w:line="480" w:lineRule="auto"/>
        <w:ind w:firstLine="720"/>
        <w:jc w:val="both"/>
        <w:rPr>
          <w:sz w:val="26"/>
          <w:szCs w:val="26"/>
        </w:rPr>
      </w:pPr>
    </w:p>
    <w:p w:rsidR="00A1225D" w:rsidRDefault="00437F5F" w:rsidP="005B5F98">
      <w:pPr>
        <w:spacing w:line="480" w:lineRule="auto"/>
        <w:ind w:firstLine="720"/>
        <w:jc w:val="both"/>
        <w:rPr>
          <w:sz w:val="26"/>
          <w:szCs w:val="26"/>
        </w:rPr>
      </w:pPr>
      <w:r w:rsidRPr="00437F5F">
        <w:rPr>
          <w:sz w:val="26"/>
          <w:szCs w:val="26"/>
        </w:rPr>
        <w:t>There is a pressing need to make this model more interactive in the international arena though recognition of Russia</w:t>
      </w:r>
      <w:r w:rsidR="0029604B">
        <w:rPr>
          <w:sz w:val="26"/>
          <w:szCs w:val="26"/>
        </w:rPr>
        <w:t>n</w:t>
      </w:r>
      <w:r w:rsidRPr="00437F5F">
        <w:rPr>
          <w:sz w:val="26"/>
          <w:szCs w:val="26"/>
        </w:rPr>
        <w:t xml:space="preserve"> Degrees. </w:t>
      </w:r>
      <w:r w:rsidRPr="0030233A">
        <w:rPr>
          <w:sz w:val="26"/>
          <w:szCs w:val="26"/>
        </w:rPr>
        <w:t>Spreading the process of internationalisation across the higher education system as a whole, internationalising the curriculum, learning outcomes and teaching methods could make it a valued part of global academia and help to finalise the transformation of Russian academia into a modern and productive system of education</w:t>
      </w:r>
      <w:r>
        <w:rPr>
          <w:sz w:val="26"/>
          <w:szCs w:val="26"/>
        </w:rPr>
        <w:t xml:space="preserve"> (Galina, 2016, pp. 7). </w:t>
      </w:r>
    </w:p>
    <w:p w:rsidR="00AD0314" w:rsidRPr="0030233A" w:rsidRDefault="00AD0314" w:rsidP="00437F5F">
      <w:pPr>
        <w:jc w:val="center"/>
        <w:rPr>
          <w:sz w:val="26"/>
          <w:szCs w:val="26"/>
        </w:rPr>
      </w:pPr>
      <w:bookmarkStart w:id="0" w:name="_GoBack"/>
      <w:bookmarkEnd w:id="0"/>
      <w:r w:rsidRPr="00AD0314">
        <w:rPr>
          <w:color w:val="231F20"/>
          <w:sz w:val="26"/>
          <w:szCs w:val="26"/>
          <w:u w:val="single"/>
        </w:rPr>
        <w:lastRenderedPageBreak/>
        <w:t>BIBLIOGRAPHY</w:t>
      </w:r>
    </w:p>
    <w:p w:rsidR="00AD0314" w:rsidRDefault="00AD0314" w:rsidP="00AD0314">
      <w:pPr>
        <w:jc w:val="center"/>
        <w:rPr>
          <w:color w:val="231F20"/>
          <w:sz w:val="26"/>
          <w:szCs w:val="26"/>
          <w:u w:val="single"/>
        </w:rPr>
      </w:pPr>
    </w:p>
    <w:p w:rsidR="00964808" w:rsidRDefault="00964808" w:rsidP="00AD0314">
      <w:pPr>
        <w:jc w:val="center"/>
        <w:rPr>
          <w:color w:val="231F20"/>
          <w:sz w:val="26"/>
          <w:szCs w:val="26"/>
          <w:u w:val="single"/>
        </w:rPr>
      </w:pPr>
    </w:p>
    <w:p w:rsidR="00964808" w:rsidRPr="0029604B" w:rsidRDefault="00964808" w:rsidP="00145027">
      <w:pPr>
        <w:spacing w:before="240" w:after="240" w:line="360" w:lineRule="auto"/>
        <w:jc w:val="both"/>
        <w:rPr>
          <w:color w:val="231F20"/>
          <w:sz w:val="26"/>
          <w:szCs w:val="26"/>
        </w:rPr>
      </w:pPr>
      <w:r w:rsidRPr="0029604B">
        <w:rPr>
          <w:color w:val="231F20"/>
          <w:sz w:val="26"/>
          <w:szCs w:val="26"/>
        </w:rPr>
        <w:t xml:space="preserve">5-100 </w:t>
      </w:r>
      <w:proofErr w:type="gramStart"/>
      <w:r w:rsidRPr="0029604B">
        <w:rPr>
          <w:color w:val="231F20"/>
          <w:sz w:val="26"/>
          <w:szCs w:val="26"/>
        </w:rPr>
        <w:t>The</w:t>
      </w:r>
      <w:proofErr w:type="gramEnd"/>
      <w:r w:rsidRPr="0029604B">
        <w:rPr>
          <w:color w:val="231F20"/>
          <w:sz w:val="26"/>
          <w:szCs w:val="26"/>
        </w:rPr>
        <w:t xml:space="preserve"> Russian Academic Excellence Project, The Ministry of Science and Higher Education Russia. </w:t>
      </w:r>
      <w:proofErr w:type="gramStart"/>
      <w:r w:rsidRPr="0029604B">
        <w:rPr>
          <w:color w:val="231F20"/>
          <w:sz w:val="26"/>
          <w:szCs w:val="26"/>
        </w:rPr>
        <w:t>(n.d.).</w:t>
      </w:r>
      <w:proofErr w:type="gramEnd"/>
      <w:r w:rsidRPr="0029604B">
        <w:rPr>
          <w:color w:val="231F20"/>
          <w:sz w:val="26"/>
          <w:szCs w:val="26"/>
        </w:rPr>
        <w:t xml:space="preserve"> Retrieved 2020, from </w:t>
      </w:r>
      <w:hyperlink r:id="rId14" w:history="1">
        <w:r w:rsidRPr="0029604B">
          <w:rPr>
            <w:rStyle w:val="aa"/>
            <w:sz w:val="26"/>
            <w:szCs w:val="26"/>
          </w:rPr>
          <w:t>https://5top100.ru/en/about/more-about/</w:t>
        </w:r>
      </w:hyperlink>
    </w:p>
    <w:p w:rsidR="00964808" w:rsidRPr="0029604B" w:rsidRDefault="002C0EFD" w:rsidP="00145027">
      <w:pPr>
        <w:pStyle w:val="ac"/>
        <w:spacing w:before="240" w:beforeAutospacing="0" w:after="240" w:afterAutospacing="0" w:line="360" w:lineRule="auto"/>
        <w:jc w:val="both"/>
        <w:rPr>
          <w:sz w:val="26"/>
          <w:szCs w:val="26"/>
        </w:rPr>
      </w:pPr>
      <w:r w:rsidRPr="0029604B">
        <w:rPr>
          <w:sz w:val="26"/>
          <w:szCs w:val="26"/>
        </w:rPr>
        <w:t>A3, E</w:t>
      </w:r>
      <w:proofErr w:type="gramStart"/>
      <w:r w:rsidRPr="0029604B">
        <w:rPr>
          <w:sz w:val="26"/>
          <w:szCs w:val="26"/>
        </w:rPr>
        <w:t>.(</w:t>
      </w:r>
      <w:proofErr w:type="gramEnd"/>
      <w:r w:rsidRPr="0029604B">
        <w:rPr>
          <w:sz w:val="26"/>
          <w:szCs w:val="26"/>
        </w:rPr>
        <w:t xml:space="preserve">2019, August 06). The Bologna Process and the European Higher Education Area from </w:t>
      </w:r>
      <w:hyperlink r:id="rId15" w:history="1">
        <w:r w:rsidR="00761A86" w:rsidRPr="0029604B">
          <w:rPr>
            <w:rStyle w:val="aa"/>
            <w:sz w:val="26"/>
            <w:szCs w:val="26"/>
          </w:rPr>
          <w:t>https://ec.europa.eu/education/policies/higher-education/bologna-process-and-european-higher-education-area_en</w:t>
        </w:r>
      </w:hyperlink>
    </w:p>
    <w:p w:rsidR="00964808" w:rsidRPr="0029604B" w:rsidRDefault="00964808" w:rsidP="00145027">
      <w:pPr>
        <w:pStyle w:val="ac"/>
        <w:spacing w:before="240" w:beforeAutospacing="0" w:after="240" w:afterAutospacing="0" w:line="360" w:lineRule="auto"/>
        <w:jc w:val="both"/>
        <w:rPr>
          <w:sz w:val="26"/>
          <w:szCs w:val="26"/>
        </w:rPr>
      </w:pPr>
      <w:proofErr w:type="spellStart"/>
      <w:r w:rsidRPr="0029604B">
        <w:rPr>
          <w:sz w:val="26"/>
          <w:szCs w:val="26"/>
        </w:rPr>
        <w:t>Agranovich</w:t>
      </w:r>
      <w:proofErr w:type="spellEnd"/>
      <w:r w:rsidRPr="0029604B">
        <w:rPr>
          <w:sz w:val="26"/>
          <w:szCs w:val="26"/>
        </w:rPr>
        <w:t xml:space="preserve">, M. (2009) Are the universities stuck? Private Universities in Russia lack government support /// </w:t>
      </w:r>
      <w:proofErr w:type="spellStart"/>
      <w:r w:rsidRPr="0029604B">
        <w:rPr>
          <w:sz w:val="26"/>
          <w:szCs w:val="26"/>
        </w:rPr>
        <w:t>Rossiyskaya</w:t>
      </w:r>
      <w:proofErr w:type="spellEnd"/>
      <w:r w:rsidRPr="0029604B">
        <w:rPr>
          <w:sz w:val="26"/>
          <w:szCs w:val="26"/>
        </w:rPr>
        <w:t xml:space="preserve"> </w:t>
      </w:r>
      <w:proofErr w:type="spellStart"/>
      <w:r w:rsidRPr="0029604B">
        <w:rPr>
          <w:sz w:val="26"/>
          <w:szCs w:val="26"/>
        </w:rPr>
        <w:t>Gazeta</w:t>
      </w:r>
      <w:proofErr w:type="spellEnd"/>
      <w:r w:rsidRPr="0029604B">
        <w:rPr>
          <w:sz w:val="26"/>
          <w:szCs w:val="26"/>
        </w:rPr>
        <w:t xml:space="preserve"> No. 42 (7800).</w:t>
      </w:r>
    </w:p>
    <w:p w:rsidR="00AD0314" w:rsidRPr="0029604B" w:rsidRDefault="00AD0314" w:rsidP="00145027">
      <w:pPr>
        <w:spacing w:before="240" w:after="240" w:line="360" w:lineRule="auto"/>
        <w:jc w:val="both"/>
        <w:rPr>
          <w:sz w:val="26"/>
          <w:szCs w:val="26"/>
        </w:rPr>
      </w:pPr>
      <w:proofErr w:type="spellStart"/>
      <w:proofErr w:type="gramStart"/>
      <w:r w:rsidRPr="0029604B">
        <w:rPr>
          <w:sz w:val="26"/>
          <w:szCs w:val="26"/>
        </w:rPr>
        <w:t>Amiri</w:t>
      </w:r>
      <w:proofErr w:type="spellEnd"/>
      <w:r w:rsidRPr="0029604B">
        <w:rPr>
          <w:sz w:val="26"/>
          <w:szCs w:val="26"/>
        </w:rPr>
        <w:t xml:space="preserve">, E., </w:t>
      </w:r>
      <w:proofErr w:type="spellStart"/>
      <w:r w:rsidRPr="0029604B">
        <w:rPr>
          <w:sz w:val="26"/>
          <w:szCs w:val="26"/>
        </w:rPr>
        <w:t>Ranjbar</w:t>
      </w:r>
      <w:proofErr w:type="spellEnd"/>
      <w:r w:rsidRPr="0029604B">
        <w:rPr>
          <w:sz w:val="26"/>
          <w:szCs w:val="26"/>
        </w:rPr>
        <w:t xml:space="preserve">, M., &amp; </w:t>
      </w:r>
      <w:proofErr w:type="spellStart"/>
      <w:r w:rsidRPr="0029604B">
        <w:rPr>
          <w:sz w:val="26"/>
          <w:szCs w:val="26"/>
        </w:rPr>
        <w:t>Amiri</w:t>
      </w:r>
      <w:proofErr w:type="spellEnd"/>
      <w:r w:rsidRPr="0029604B">
        <w:rPr>
          <w:sz w:val="26"/>
          <w:szCs w:val="26"/>
        </w:rPr>
        <w:t>, N. (2015).</w:t>
      </w:r>
      <w:proofErr w:type="gramEnd"/>
      <w:r w:rsidRPr="0029604B">
        <w:rPr>
          <w:sz w:val="26"/>
          <w:szCs w:val="26"/>
        </w:rPr>
        <w:t xml:space="preserve"> </w:t>
      </w:r>
      <w:proofErr w:type="gramStart"/>
      <w:r w:rsidRPr="0029604B">
        <w:rPr>
          <w:sz w:val="26"/>
          <w:szCs w:val="26"/>
        </w:rPr>
        <w:t>Corporate Social Responsibility in Higher Education.</w:t>
      </w:r>
      <w:proofErr w:type="gramEnd"/>
      <w:r w:rsidRPr="0029604B">
        <w:rPr>
          <w:sz w:val="26"/>
          <w:szCs w:val="26"/>
        </w:rPr>
        <w:t xml:space="preserve"> International Conference on Humanities, Literature and Management (ICHLM'15) Jan. 9-10, 2015 Dubai (UAE), 36-40. doi:10.15242/icehm.ed0115014 </w:t>
      </w:r>
    </w:p>
    <w:p w:rsidR="005B1667" w:rsidRPr="0029604B" w:rsidRDefault="005B1667" w:rsidP="00145027">
      <w:pPr>
        <w:pStyle w:val="ac"/>
        <w:spacing w:before="240" w:beforeAutospacing="0" w:after="240" w:afterAutospacing="0" w:line="360" w:lineRule="auto"/>
        <w:jc w:val="both"/>
        <w:rPr>
          <w:sz w:val="26"/>
          <w:szCs w:val="26"/>
          <w:lang w:val="ru-RU"/>
        </w:rPr>
      </w:pPr>
      <w:proofErr w:type="gramStart"/>
      <w:r w:rsidRPr="0029604B">
        <w:rPr>
          <w:i/>
          <w:iCs/>
          <w:sz w:val="26"/>
          <w:szCs w:val="26"/>
        </w:rPr>
        <w:t>Belgorod University of Cooperation, Economics &amp; Law</w:t>
      </w:r>
      <w:r w:rsidRPr="0029604B">
        <w:rPr>
          <w:sz w:val="26"/>
          <w:szCs w:val="26"/>
        </w:rPr>
        <w:t>.</w:t>
      </w:r>
      <w:proofErr w:type="gramEnd"/>
      <w:r w:rsidRPr="0029604B">
        <w:rPr>
          <w:sz w:val="26"/>
          <w:szCs w:val="26"/>
        </w:rPr>
        <w:t xml:space="preserve"> </w:t>
      </w:r>
      <w:r w:rsidRPr="0029604B">
        <w:rPr>
          <w:sz w:val="26"/>
          <w:szCs w:val="26"/>
          <w:lang w:val="ru-RU"/>
        </w:rPr>
        <w:t xml:space="preserve">Белгородский университет кооперации, экономики и права | </w:t>
      </w:r>
      <w:r w:rsidRPr="0029604B">
        <w:rPr>
          <w:sz w:val="26"/>
          <w:szCs w:val="26"/>
        </w:rPr>
        <w:t>English</w:t>
      </w:r>
      <w:r w:rsidRPr="0029604B">
        <w:rPr>
          <w:sz w:val="26"/>
          <w:szCs w:val="26"/>
          <w:lang w:val="ru-RU"/>
        </w:rPr>
        <w:t xml:space="preserve">. </w:t>
      </w:r>
      <w:hyperlink r:id="rId16" w:history="1">
        <w:r w:rsidR="0029604B" w:rsidRPr="004B7EDC">
          <w:rPr>
            <w:rStyle w:val="aa"/>
            <w:sz w:val="26"/>
            <w:szCs w:val="26"/>
          </w:rPr>
          <w:t>http</w:t>
        </w:r>
        <w:r w:rsidR="0029604B" w:rsidRPr="004B7EDC">
          <w:rPr>
            <w:rStyle w:val="aa"/>
            <w:sz w:val="26"/>
            <w:szCs w:val="26"/>
            <w:lang w:val="ru-RU"/>
          </w:rPr>
          <w:t>://</w:t>
        </w:r>
        <w:r w:rsidR="0029604B" w:rsidRPr="004B7EDC">
          <w:rPr>
            <w:rStyle w:val="aa"/>
            <w:sz w:val="26"/>
            <w:szCs w:val="26"/>
          </w:rPr>
          <w:t>www</w:t>
        </w:r>
        <w:r w:rsidR="0029604B" w:rsidRPr="004B7EDC">
          <w:rPr>
            <w:rStyle w:val="aa"/>
            <w:sz w:val="26"/>
            <w:szCs w:val="26"/>
            <w:lang w:val="ru-RU"/>
          </w:rPr>
          <w:t>.</w:t>
        </w:r>
        <w:r w:rsidR="0029604B" w:rsidRPr="004B7EDC">
          <w:rPr>
            <w:rStyle w:val="aa"/>
            <w:sz w:val="26"/>
            <w:szCs w:val="26"/>
          </w:rPr>
          <w:t>bukep</w:t>
        </w:r>
        <w:r w:rsidR="0029604B" w:rsidRPr="004B7EDC">
          <w:rPr>
            <w:rStyle w:val="aa"/>
            <w:sz w:val="26"/>
            <w:szCs w:val="26"/>
            <w:lang w:val="ru-RU"/>
          </w:rPr>
          <w:t>.</w:t>
        </w:r>
        <w:r w:rsidR="0029604B" w:rsidRPr="004B7EDC">
          <w:rPr>
            <w:rStyle w:val="aa"/>
            <w:sz w:val="26"/>
            <w:szCs w:val="26"/>
          </w:rPr>
          <w:t>ru</w:t>
        </w:r>
        <w:r w:rsidR="0029604B" w:rsidRPr="004B7EDC">
          <w:rPr>
            <w:rStyle w:val="aa"/>
            <w:sz w:val="26"/>
            <w:szCs w:val="26"/>
            <w:lang w:val="ru-RU"/>
          </w:rPr>
          <w:t>/2446</w:t>
        </w:r>
      </w:hyperlink>
      <w:r w:rsidRPr="0029604B">
        <w:rPr>
          <w:sz w:val="26"/>
          <w:szCs w:val="26"/>
          <w:lang w:val="ru-RU"/>
        </w:rPr>
        <w:t xml:space="preserve">. </w:t>
      </w:r>
    </w:p>
    <w:p w:rsidR="005B1667" w:rsidRPr="0029604B" w:rsidRDefault="005B1667" w:rsidP="00145027">
      <w:pPr>
        <w:pStyle w:val="ac"/>
        <w:spacing w:before="240" w:beforeAutospacing="0" w:after="240" w:afterAutospacing="0" w:line="360" w:lineRule="auto"/>
        <w:jc w:val="both"/>
        <w:rPr>
          <w:sz w:val="26"/>
          <w:szCs w:val="26"/>
        </w:rPr>
      </w:pPr>
      <w:proofErr w:type="spellStart"/>
      <w:r w:rsidRPr="0029604B">
        <w:rPr>
          <w:sz w:val="26"/>
          <w:szCs w:val="26"/>
        </w:rPr>
        <w:t>Bubnovskya</w:t>
      </w:r>
      <w:proofErr w:type="spellEnd"/>
      <w:r w:rsidRPr="0029604B">
        <w:rPr>
          <w:sz w:val="26"/>
          <w:szCs w:val="26"/>
        </w:rPr>
        <w:t xml:space="preserve">, O. V. (2013). </w:t>
      </w:r>
      <w:proofErr w:type="gramStart"/>
      <w:r w:rsidRPr="0029604B">
        <w:rPr>
          <w:sz w:val="26"/>
          <w:szCs w:val="26"/>
        </w:rPr>
        <w:t>Academic mobility as an integration tool of Russia into the international educational and scientific space.</w:t>
      </w:r>
      <w:proofErr w:type="gramEnd"/>
      <w:r w:rsidRPr="0029604B">
        <w:rPr>
          <w:sz w:val="26"/>
          <w:szCs w:val="26"/>
        </w:rPr>
        <w:t xml:space="preserve"> </w:t>
      </w:r>
      <w:r w:rsidRPr="0029604B">
        <w:rPr>
          <w:i/>
          <w:iCs/>
          <w:sz w:val="26"/>
          <w:szCs w:val="26"/>
        </w:rPr>
        <w:t>Vladivostok State University of Economics and Service</w:t>
      </w:r>
      <w:r w:rsidRPr="0029604B">
        <w:rPr>
          <w:sz w:val="26"/>
          <w:szCs w:val="26"/>
        </w:rPr>
        <w:t xml:space="preserve">, 1–4. </w:t>
      </w:r>
    </w:p>
    <w:p w:rsidR="002C0EFD" w:rsidRPr="0029604B" w:rsidRDefault="002C0EFD" w:rsidP="00145027">
      <w:pPr>
        <w:spacing w:before="240" w:after="240" w:line="360" w:lineRule="auto"/>
        <w:jc w:val="both"/>
        <w:rPr>
          <w:sz w:val="26"/>
          <w:szCs w:val="26"/>
        </w:rPr>
      </w:pPr>
      <w:r w:rsidRPr="0029604B">
        <w:rPr>
          <w:sz w:val="26"/>
          <w:szCs w:val="26"/>
        </w:rPr>
        <w:t xml:space="preserve">Carroll, A. B. (1979). </w:t>
      </w:r>
      <w:proofErr w:type="gramStart"/>
      <w:r w:rsidRPr="0029604B">
        <w:rPr>
          <w:sz w:val="26"/>
          <w:szCs w:val="26"/>
        </w:rPr>
        <w:t>A Three-Dimensional Conceptual Model of Corporate Performance.</w:t>
      </w:r>
      <w:proofErr w:type="gramEnd"/>
      <w:r w:rsidRPr="0029604B">
        <w:rPr>
          <w:sz w:val="26"/>
          <w:szCs w:val="26"/>
        </w:rPr>
        <w:t xml:space="preserve"> Academy of Management Review 4(4), 497–505.</w:t>
      </w:r>
    </w:p>
    <w:p w:rsidR="00AD0314" w:rsidRPr="0029604B" w:rsidRDefault="00AD0314" w:rsidP="00145027">
      <w:pPr>
        <w:spacing w:before="240" w:after="240" w:line="360" w:lineRule="auto"/>
        <w:jc w:val="both"/>
        <w:rPr>
          <w:sz w:val="26"/>
          <w:szCs w:val="26"/>
        </w:rPr>
      </w:pPr>
      <w:proofErr w:type="spellStart"/>
      <w:r w:rsidRPr="0029604B">
        <w:rPr>
          <w:sz w:val="26"/>
          <w:szCs w:val="26"/>
        </w:rPr>
        <w:t>Dahan</w:t>
      </w:r>
      <w:proofErr w:type="spellEnd"/>
      <w:r w:rsidRPr="0029604B">
        <w:rPr>
          <w:sz w:val="26"/>
          <w:szCs w:val="26"/>
        </w:rPr>
        <w:t>, G. S.</w:t>
      </w:r>
      <w:r w:rsidR="00DB6EF8" w:rsidRPr="0029604B">
        <w:rPr>
          <w:sz w:val="26"/>
          <w:szCs w:val="26"/>
        </w:rPr>
        <w:t xml:space="preserve">, </w:t>
      </w:r>
      <w:proofErr w:type="spellStart"/>
      <w:r w:rsidR="00DB6EF8" w:rsidRPr="0029604B">
        <w:rPr>
          <w:sz w:val="26"/>
          <w:szCs w:val="26"/>
        </w:rPr>
        <w:t>Senol</w:t>
      </w:r>
      <w:proofErr w:type="spellEnd"/>
      <w:r w:rsidR="00DB6EF8" w:rsidRPr="0029604B">
        <w:rPr>
          <w:sz w:val="26"/>
          <w:szCs w:val="26"/>
        </w:rPr>
        <w:t>, I</w:t>
      </w:r>
      <w:r w:rsidRPr="0029604B">
        <w:rPr>
          <w:sz w:val="26"/>
          <w:szCs w:val="26"/>
        </w:rPr>
        <w:t xml:space="preserve"> (2012). Corporate Social Responsibility in Higher Education Institutions: Istanbul Bilgi University Case. American International Journal of Contemporary Research, 2(3), 95-103. </w:t>
      </w:r>
    </w:p>
    <w:p w:rsidR="005B1667" w:rsidRPr="0029604B" w:rsidRDefault="005B1667" w:rsidP="00145027">
      <w:pPr>
        <w:pStyle w:val="ac"/>
        <w:spacing w:before="240" w:beforeAutospacing="0" w:after="240" w:afterAutospacing="0" w:line="360" w:lineRule="auto"/>
        <w:jc w:val="both"/>
        <w:rPr>
          <w:sz w:val="26"/>
          <w:szCs w:val="26"/>
        </w:rPr>
      </w:pPr>
      <w:proofErr w:type="spellStart"/>
      <w:proofErr w:type="gramStart"/>
      <w:r w:rsidRPr="0029604B">
        <w:rPr>
          <w:sz w:val="26"/>
          <w:szCs w:val="26"/>
        </w:rPr>
        <w:t>Danilina</w:t>
      </w:r>
      <w:proofErr w:type="spellEnd"/>
      <w:r w:rsidRPr="0029604B">
        <w:rPr>
          <w:sz w:val="26"/>
          <w:szCs w:val="26"/>
        </w:rPr>
        <w:t xml:space="preserve">, E. I., </w:t>
      </w:r>
      <w:proofErr w:type="spellStart"/>
      <w:r w:rsidRPr="0029604B">
        <w:rPr>
          <w:sz w:val="26"/>
          <w:szCs w:val="26"/>
        </w:rPr>
        <w:t>Savochkina</w:t>
      </w:r>
      <w:proofErr w:type="spellEnd"/>
      <w:r w:rsidRPr="0029604B">
        <w:rPr>
          <w:sz w:val="26"/>
          <w:szCs w:val="26"/>
        </w:rPr>
        <w:t xml:space="preserve">, T. S., &amp; </w:t>
      </w:r>
      <w:proofErr w:type="spellStart"/>
      <w:r w:rsidRPr="0029604B">
        <w:rPr>
          <w:sz w:val="26"/>
          <w:szCs w:val="26"/>
        </w:rPr>
        <w:t>Gorelov</w:t>
      </w:r>
      <w:proofErr w:type="spellEnd"/>
      <w:r w:rsidRPr="0029604B">
        <w:rPr>
          <w:sz w:val="26"/>
          <w:szCs w:val="26"/>
        </w:rPr>
        <w:t>, D. S. (2013).</w:t>
      </w:r>
      <w:proofErr w:type="gramEnd"/>
      <w:r w:rsidRPr="0029604B">
        <w:rPr>
          <w:sz w:val="26"/>
          <w:szCs w:val="26"/>
        </w:rPr>
        <w:t xml:space="preserve"> </w:t>
      </w:r>
      <w:proofErr w:type="gramStart"/>
      <w:r w:rsidRPr="0029604B">
        <w:rPr>
          <w:sz w:val="26"/>
          <w:szCs w:val="26"/>
        </w:rPr>
        <w:t>The Distance learning in RF Higher Education.</w:t>
      </w:r>
      <w:proofErr w:type="gramEnd"/>
      <w:r w:rsidRPr="0029604B">
        <w:rPr>
          <w:sz w:val="26"/>
          <w:szCs w:val="26"/>
        </w:rPr>
        <w:t xml:space="preserve"> </w:t>
      </w:r>
      <w:r w:rsidRPr="0029604B">
        <w:rPr>
          <w:i/>
          <w:iCs/>
          <w:sz w:val="26"/>
          <w:szCs w:val="26"/>
        </w:rPr>
        <w:t>European Journal of Natural History</w:t>
      </w:r>
      <w:r w:rsidRPr="0029604B">
        <w:rPr>
          <w:sz w:val="26"/>
          <w:szCs w:val="26"/>
        </w:rPr>
        <w:t xml:space="preserve">, 36–38. </w:t>
      </w:r>
    </w:p>
    <w:p w:rsidR="00B7773B" w:rsidRPr="0029604B" w:rsidRDefault="00B7773B" w:rsidP="00145027">
      <w:pPr>
        <w:spacing w:before="240" w:after="240" w:line="360" w:lineRule="auto"/>
        <w:jc w:val="both"/>
        <w:rPr>
          <w:sz w:val="26"/>
          <w:szCs w:val="26"/>
        </w:rPr>
      </w:pPr>
      <w:proofErr w:type="gramStart"/>
      <w:r w:rsidRPr="0029604B">
        <w:rPr>
          <w:sz w:val="26"/>
          <w:szCs w:val="26"/>
        </w:rPr>
        <w:lastRenderedPageBreak/>
        <w:t>European University at St. Petersburg, About EUSP International Programs.</w:t>
      </w:r>
      <w:proofErr w:type="gramEnd"/>
      <w:r w:rsidRPr="0029604B">
        <w:rPr>
          <w:sz w:val="26"/>
          <w:szCs w:val="26"/>
        </w:rPr>
        <w:t xml:space="preserve"> (2019). Retrieved September, 2020, from https://eusp.org/en/international/about</w:t>
      </w:r>
    </w:p>
    <w:p w:rsidR="005B1667" w:rsidRPr="0029604B" w:rsidRDefault="008259D7" w:rsidP="00145027">
      <w:pPr>
        <w:spacing w:before="240" w:after="240" w:line="360" w:lineRule="auto"/>
        <w:jc w:val="both"/>
        <w:rPr>
          <w:rStyle w:val="aa"/>
          <w:sz w:val="26"/>
          <w:szCs w:val="26"/>
          <w:shd w:val="clear" w:color="auto" w:fill="FFFFFF"/>
        </w:rPr>
      </w:pPr>
      <w:proofErr w:type="spellStart"/>
      <w:proofErr w:type="gramStart"/>
      <w:r w:rsidRPr="0029604B">
        <w:rPr>
          <w:color w:val="212529"/>
          <w:sz w:val="26"/>
          <w:szCs w:val="26"/>
          <w:shd w:val="clear" w:color="auto" w:fill="FFFFFF"/>
        </w:rPr>
        <w:t>Fifka</w:t>
      </w:r>
      <w:proofErr w:type="spellEnd"/>
      <w:r w:rsidRPr="0029604B">
        <w:rPr>
          <w:color w:val="212529"/>
          <w:sz w:val="26"/>
          <w:szCs w:val="26"/>
          <w:shd w:val="clear" w:color="auto" w:fill="FFFFFF"/>
        </w:rPr>
        <w:t xml:space="preserve">, M. S., &amp; </w:t>
      </w:r>
      <w:proofErr w:type="spellStart"/>
      <w:r w:rsidRPr="0029604B">
        <w:rPr>
          <w:color w:val="212529"/>
          <w:sz w:val="26"/>
          <w:szCs w:val="26"/>
          <w:shd w:val="clear" w:color="auto" w:fill="FFFFFF"/>
        </w:rPr>
        <w:t>Pobizhan</w:t>
      </w:r>
      <w:proofErr w:type="spellEnd"/>
      <w:r w:rsidRPr="0029604B">
        <w:rPr>
          <w:color w:val="212529"/>
          <w:sz w:val="26"/>
          <w:szCs w:val="26"/>
          <w:shd w:val="clear" w:color="auto" w:fill="FFFFFF"/>
        </w:rPr>
        <w:t>, M. (2014).</w:t>
      </w:r>
      <w:proofErr w:type="gramEnd"/>
      <w:r w:rsidRPr="0029604B">
        <w:rPr>
          <w:color w:val="212529"/>
          <w:sz w:val="26"/>
          <w:szCs w:val="26"/>
          <w:shd w:val="clear" w:color="auto" w:fill="FFFFFF"/>
        </w:rPr>
        <w:t xml:space="preserve"> </w:t>
      </w:r>
      <w:proofErr w:type="gramStart"/>
      <w:r w:rsidRPr="0029604B">
        <w:rPr>
          <w:color w:val="212529"/>
          <w:sz w:val="26"/>
          <w:szCs w:val="26"/>
          <w:shd w:val="clear" w:color="auto" w:fill="FFFFFF"/>
        </w:rPr>
        <w:t>An institutional approach to corporate social responsibility in Russia.</w:t>
      </w:r>
      <w:proofErr w:type="gramEnd"/>
      <w:r w:rsidRPr="0029604B">
        <w:rPr>
          <w:color w:val="212529"/>
          <w:sz w:val="26"/>
          <w:szCs w:val="26"/>
          <w:shd w:val="clear" w:color="auto" w:fill="FFFFFF"/>
        </w:rPr>
        <w:t> </w:t>
      </w:r>
      <w:r w:rsidRPr="0029604B">
        <w:rPr>
          <w:i/>
          <w:iCs/>
          <w:color w:val="212529"/>
          <w:sz w:val="26"/>
          <w:szCs w:val="26"/>
          <w:shd w:val="clear" w:color="auto" w:fill="FFFFFF"/>
        </w:rPr>
        <w:t>Journal of Cleaner Production</w:t>
      </w:r>
      <w:r w:rsidRPr="0029604B">
        <w:rPr>
          <w:color w:val="212529"/>
          <w:sz w:val="26"/>
          <w:szCs w:val="26"/>
          <w:shd w:val="clear" w:color="auto" w:fill="FFFFFF"/>
        </w:rPr>
        <w:t>, </w:t>
      </w:r>
      <w:r w:rsidRPr="0029604B">
        <w:rPr>
          <w:i/>
          <w:iCs/>
          <w:color w:val="212529"/>
          <w:sz w:val="26"/>
          <w:szCs w:val="26"/>
          <w:shd w:val="clear" w:color="auto" w:fill="FFFFFF"/>
        </w:rPr>
        <w:t>82</w:t>
      </w:r>
      <w:r w:rsidRPr="0029604B">
        <w:rPr>
          <w:color w:val="212529"/>
          <w:sz w:val="26"/>
          <w:szCs w:val="26"/>
          <w:shd w:val="clear" w:color="auto" w:fill="FFFFFF"/>
        </w:rPr>
        <w:t xml:space="preserve">(Complete), 192–201. </w:t>
      </w:r>
      <w:hyperlink r:id="rId17" w:history="1">
        <w:r w:rsidRPr="0029604B">
          <w:rPr>
            <w:rStyle w:val="aa"/>
            <w:sz w:val="26"/>
            <w:szCs w:val="26"/>
            <w:shd w:val="clear" w:color="auto" w:fill="FFFFFF"/>
          </w:rPr>
          <w:t>https://doi.org/10.1016/j.jclepro.2014.06.091</w:t>
        </w:r>
      </w:hyperlink>
    </w:p>
    <w:p w:rsidR="005B1667" w:rsidRPr="0029604B" w:rsidRDefault="005B1667" w:rsidP="00145027">
      <w:pPr>
        <w:pStyle w:val="ac"/>
        <w:spacing w:before="240" w:beforeAutospacing="0" w:after="240" w:afterAutospacing="0" w:line="360" w:lineRule="auto"/>
        <w:jc w:val="both"/>
        <w:rPr>
          <w:sz w:val="26"/>
          <w:szCs w:val="26"/>
        </w:rPr>
      </w:pPr>
      <w:proofErr w:type="spellStart"/>
      <w:proofErr w:type="gramStart"/>
      <w:r w:rsidRPr="0029604B">
        <w:rPr>
          <w:sz w:val="26"/>
          <w:szCs w:val="26"/>
        </w:rPr>
        <w:t>Frumina</w:t>
      </w:r>
      <w:proofErr w:type="spellEnd"/>
      <w:r w:rsidRPr="0029604B">
        <w:rPr>
          <w:sz w:val="26"/>
          <w:szCs w:val="26"/>
        </w:rPr>
        <w:t>, E., &amp; West, R. (2012).</w:t>
      </w:r>
      <w:proofErr w:type="gramEnd"/>
      <w:r w:rsidRPr="0029604B">
        <w:rPr>
          <w:sz w:val="26"/>
          <w:szCs w:val="26"/>
        </w:rPr>
        <w:t xml:space="preserve"> </w:t>
      </w:r>
      <w:r w:rsidRPr="0029604B">
        <w:rPr>
          <w:i/>
          <w:iCs/>
          <w:sz w:val="26"/>
          <w:szCs w:val="26"/>
        </w:rPr>
        <w:t>Internationalisation of Russian higher education: the English language dimension</w:t>
      </w:r>
      <w:r w:rsidRPr="0029604B">
        <w:rPr>
          <w:sz w:val="26"/>
          <w:szCs w:val="26"/>
        </w:rPr>
        <w:t xml:space="preserve">. </w:t>
      </w:r>
      <w:proofErr w:type="gramStart"/>
      <w:r w:rsidRPr="0029604B">
        <w:rPr>
          <w:sz w:val="26"/>
          <w:szCs w:val="26"/>
        </w:rPr>
        <w:t>British Council.</w:t>
      </w:r>
      <w:proofErr w:type="gramEnd"/>
      <w:r w:rsidRPr="0029604B">
        <w:rPr>
          <w:sz w:val="26"/>
          <w:szCs w:val="26"/>
        </w:rPr>
        <w:t xml:space="preserve"> </w:t>
      </w:r>
    </w:p>
    <w:p w:rsidR="003879B9" w:rsidRPr="0029604B" w:rsidRDefault="00AD0314" w:rsidP="00145027">
      <w:pPr>
        <w:spacing w:before="240" w:after="240" w:line="360" w:lineRule="auto"/>
        <w:jc w:val="both"/>
        <w:rPr>
          <w:sz w:val="26"/>
          <w:szCs w:val="26"/>
        </w:rPr>
      </w:pPr>
      <w:r w:rsidRPr="0029604B">
        <w:rPr>
          <w:sz w:val="26"/>
          <w:szCs w:val="26"/>
        </w:rPr>
        <w:t xml:space="preserve">Galina, B. (2016). Internalization of Education: Russian Perspectives. </w:t>
      </w:r>
      <w:proofErr w:type="gramStart"/>
      <w:r w:rsidRPr="0029604B">
        <w:rPr>
          <w:sz w:val="26"/>
          <w:szCs w:val="26"/>
        </w:rPr>
        <w:t>SSRN Electronic Journal.</w:t>
      </w:r>
      <w:proofErr w:type="gramEnd"/>
      <w:r w:rsidRPr="0029604B">
        <w:rPr>
          <w:sz w:val="26"/>
          <w:szCs w:val="26"/>
        </w:rPr>
        <w:t xml:space="preserve"> doi:10.2139/ssrn.2882730 </w:t>
      </w:r>
    </w:p>
    <w:p w:rsidR="002C0EFD" w:rsidRPr="0029604B" w:rsidRDefault="002C0EFD" w:rsidP="00145027">
      <w:pPr>
        <w:spacing w:before="240" w:after="240" w:line="360" w:lineRule="auto"/>
        <w:jc w:val="both"/>
        <w:rPr>
          <w:sz w:val="26"/>
          <w:szCs w:val="26"/>
        </w:rPr>
      </w:pPr>
      <w:proofErr w:type="spellStart"/>
      <w:r w:rsidRPr="0029604B">
        <w:rPr>
          <w:sz w:val="26"/>
          <w:szCs w:val="26"/>
        </w:rPr>
        <w:t>Geroimenko</w:t>
      </w:r>
      <w:proofErr w:type="spellEnd"/>
      <w:r w:rsidRPr="0029604B">
        <w:rPr>
          <w:sz w:val="26"/>
          <w:szCs w:val="26"/>
        </w:rPr>
        <w:t xml:space="preserve">, Vladimir &amp; </w:t>
      </w:r>
      <w:proofErr w:type="spellStart"/>
      <w:r w:rsidRPr="0029604B">
        <w:rPr>
          <w:sz w:val="26"/>
          <w:szCs w:val="26"/>
        </w:rPr>
        <w:t>Kliucharev</w:t>
      </w:r>
      <w:proofErr w:type="spellEnd"/>
      <w:r w:rsidRPr="0029604B">
        <w:rPr>
          <w:sz w:val="26"/>
          <w:szCs w:val="26"/>
        </w:rPr>
        <w:t xml:space="preserve">, Grigori &amp; Morgan, </w:t>
      </w:r>
      <w:proofErr w:type="gramStart"/>
      <w:r w:rsidRPr="0029604B">
        <w:rPr>
          <w:sz w:val="26"/>
          <w:szCs w:val="26"/>
        </w:rPr>
        <w:t>W..</w:t>
      </w:r>
      <w:proofErr w:type="gramEnd"/>
      <w:r w:rsidRPr="0029604B">
        <w:rPr>
          <w:sz w:val="26"/>
          <w:szCs w:val="26"/>
        </w:rPr>
        <w:t xml:space="preserve"> (2012). Private Higher Education in Russia: Capacity for innovation and investment. </w:t>
      </w:r>
      <w:proofErr w:type="gramStart"/>
      <w:r w:rsidRPr="0029604B">
        <w:rPr>
          <w:sz w:val="26"/>
          <w:szCs w:val="26"/>
        </w:rPr>
        <w:t>European Journal of Education.</w:t>
      </w:r>
      <w:proofErr w:type="gramEnd"/>
      <w:r w:rsidRPr="0029604B">
        <w:rPr>
          <w:sz w:val="26"/>
          <w:szCs w:val="26"/>
        </w:rPr>
        <w:t xml:space="preserve"> 47. 77-91. </w:t>
      </w:r>
      <w:proofErr w:type="gramStart"/>
      <w:r w:rsidRPr="0029604B">
        <w:rPr>
          <w:sz w:val="26"/>
          <w:szCs w:val="26"/>
        </w:rPr>
        <w:t>10.2307/41343412.</w:t>
      </w:r>
      <w:proofErr w:type="gramEnd"/>
    </w:p>
    <w:p w:rsidR="008259D7" w:rsidRPr="0029604B" w:rsidRDefault="008259D7" w:rsidP="00145027">
      <w:pPr>
        <w:spacing w:before="240" w:after="240" w:line="360" w:lineRule="auto"/>
        <w:jc w:val="both"/>
        <w:rPr>
          <w:sz w:val="26"/>
          <w:szCs w:val="26"/>
        </w:rPr>
      </w:pPr>
      <w:proofErr w:type="spellStart"/>
      <w:proofErr w:type="gramStart"/>
      <w:r w:rsidRPr="0029604B">
        <w:rPr>
          <w:sz w:val="26"/>
          <w:szCs w:val="26"/>
        </w:rPr>
        <w:t>Gulavan</w:t>
      </w:r>
      <w:proofErr w:type="spellEnd"/>
      <w:r w:rsidRPr="0029604B">
        <w:rPr>
          <w:sz w:val="26"/>
          <w:szCs w:val="26"/>
        </w:rPr>
        <w:t>, S., Dr, Nayak, N., Dr, &amp;amp; Nayak, M., Dr. (2016).</w:t>
      </w:r>
      <w:proofErr w:type="gramEnd"/>
      <w:r w:rsidRPr="0029604B">
        <w:rPr>
          <w:sz w:val="26"/>
          <w:szCs w:val="26"/>
        </w:rPr>
        <w:t xml:space="preserve"> </w:t>
      </w:r>
      <w:proofErr w:type="gramStart"/>
      <w:r w:rsidRPr="0029604B">
        <w:rPr>
          <w:sz w:val="26"/>
          <w:szCs w:val="26"/>
        </w:rPr>
        <w:t>CSR in Higher Education.</w:t>
      </w:r>
      <w:proofErr w:type="gramEnd"/>
      <w:r w:rsidRPr="0029604B">
        <w:rPr>
          <w:sz w:val="26"/>
          <w:szCs w:val="26"/>
        </w:rPr>
        <w:t xml:space="preserve"> IOSR Journal of Business and Management (IOSR-JBM), 18(10), 7th ser., 37-39. </w:t>
      </w:r>
      <w:proofErr w:type="gramStart"/>
      <w:r w:rsidRPr="0029604B">
        <w:rPr>
          <w:sz w:val="26"/>
          <w:szCs w:val="26"/>
        </w:rPr>
        <w:t>doi:</w:t>
      </w:r>
      <w:proofErr w:type="gramEnd"/>
      <w:r w:rsidRPr="0029604B">
        <w:rPr>
          <w:sz w:val="26"/>
          <w:szCs w:val="26"/>
        </w:rPr>
        <w:t>10.9790/487X-1810073739</w:t>
      </w:r>
    </w:p>
    <w:p w:rsidR="00AD0314" w:rsidRPr="0029604B" w:rsidRDefault="00AD0314" w:rsidP="00145027">
      <w:pPr>
        <w:spacing w:before="240" w:after="240" w:line="360" w:lineRule="auto"/>
        <w:jc w:val="both"/>
        <w:rPr>
          <w:sz w:val="26"/>
          <w:szCs w:val="26"/>
        </w:rPr>
      </w:pPr>
      <w:proofErr w:type="spellStart"/>
      <w:r w:rsidRPr="0029604B">
        <w:rPr>
          <w:sz w:val="26"/>
          <w:szCs w:val="26"/>
        </w:rPr>
        <w:t>Gumport</w:t>
      </w:r>
      <w:proofErr w:type="spellEnd"/>
      <w:r w:rsidRPr="0029604B">
        <w:rPr>
          <w:sz w:val="26"/>
          <w:szCs w:val="26"/>
        </w:rPr>
        <w:t xml:space="preserve">, P. J. (2000). Academic Restructuring: Organizational Change and Institutional Imperatives. Higher Education, 39(1), 67-91. </w:t>
      </w:r>
      <w:proofErr w:type="spellStart"/>
      <w:r w:rsidRPr="0029604B">
        <w:rPr>
          <w:sz w:val="26"/>
          <w:szCs w:val="26"/>
        </w:rPr>
        <w:t>doi:https</w:t>
      </w:r>
      <w:proofErr w:type="spellEnd"/>
      <w:r w:rsidRPr="0029604B">
        <w:rPr>
          <w:sz w:val="26"/>
          <w:szCs w:val="26"/>
        </w:rPr>
        <w:t xml:space="preserve">://doi.org/10.1023/A:1003859026301 </w:t>
      </w:r>
    </w:p>
    <w:p w:rsidR="003879B9" w:rsidRPr="0029604B" w:rsidRDefault="0029604B" w:rsidP="00145027">
      <w:pPr>
        <w:spacing w:before="240" w:after="240" w:line="360" w:lineRule="auto"/>
        <w:jc w:val="both"/>
        <w:rPr>
          <w:sz w:val="26"/>
          <w:szCs w:val="26"/>
        </w:rPr>
      </w:pPr>
      <w:proofErr w:type="spellStart"/>
      <w:proofErr w:type="gramStart"/>
      <w:r>
        <w:rPr>
          <w:sz w:val="26"/>
          <w:szCs w:val="26"/>
        </w:rPr>
        <w:t>Gureeva</w:t>
      </w:r>
      <w:proofErr w:type="spellEnd"/>
      <w:r>
        <w:rPr>
          <w:sz w:val="26"/>
          <w:szCs w:val="26"/>
        </w:rPr>
        <w:t xml:space="preserve">, A. &amp; </w:t>
      </w:r>
      <w:proofErr w:type="spellStart"/>
      <w:r>
        <w:rPr>
          <w:sz w:val="26"/>
          <w:szCs w:val="26"/>
        </w:rPr>
        <w:t>Samorodova</w:t>
      </w:r>
      <w:proofErr w:type="spellEnd"/>
      <w:r>
        <w:rPr>
          <w:sz w:val="26"/>
          <w:szCs w:val="26"/>
        </w:rPr>
        <w:t>, E. &amp; Kuznetsova, V</w:t>
      </w:r>
      <w:r w:rsidR="003879B9" w:rsidRPr="0029604B">
        <w:rPr>
          <w:sz w:val="26"/>
          <w:szCs w:val="26"/>
        </w:rPr>
        <w:t>. (2020).</w:t>
      </w:r>
      <w:proofErr w:type="gramEnd"/>
      <w:r w:rsidR="003879B9" w:rsidRPr="0029604B">
        <w:rPr>
          <w:sz w:val="26"/>
          <w:szCs w:val="26"/>
        </w:rPr>
        <w:t xml:space="preserve"> Media communication activities of Russian universities: Dynamics of the development and evaluation of social network efficiency. </w:t>
      </w:r>
      <w:proofErr w:type="gramStart"/>
      <w:r w:rsidR="003879B9" w:rsidRPr="0029604B">
        <w:rPr>
          <w:sz w:val="26"/>
          <w:szCs w:val="26"/>
        </w:rPr>
        <w:t>World of Media.</w:t>
      </w:r>
      <w:proofErr w:type="gramEnd"/>
      <w:r w:rsidR="003879B9" w:rsidRPr="0029604B">
        <w:rPr>
          <w:sz w:val="26"/>
          <w:szCs w:val="26"/>
        </w:rPr>
        <w:t xml:space="preserve"> </w:t>
      </w:r>
      <w:proofErr w:type="gramStart"/>
      <w:r w:rsidR="003879B9" w:rsidRPr="0029604B">
        <w:rPr>
          <w:sz w:val="26"/>
          <w:szCs w:val="26"/>
        </w:rPr>
        <w:t>Journal of Russian Media and Journalism Studies.</w:t>
      </w:r>
      <w:proofErr w:type="gramEnd"/>
      <w:r w:rsidR="003879B9" w:rsidRPr="0029604B">
        <w:rPr>
          <w:sz w:val="26"/>
          <w:szCs w:val="26"/>
        </w:rPr>
        <w:t xml:space="preserve"> </w:t>
      </w:r>
      <w:proofErr w:type="gramStart"/>
      <w:r w:rsidR="003879B9" w:rsidRPr="0029604B">
        <w:rPr>
          <w:sz w:val="26"/>
          <w:szCs w:val="26"/>
        </w:rPr>
        <w:t>30-49. 10.30547/worldofmedia.1.2020.2.</w:t>
      </w:r>
      <w:proofErr w:type="gramEnd"/>
    </w:p>
    <w:p w:rsidR="00F04382" w:rsidRPr="0029604B" w:rsidRDefault="00F04382" w:rsidP="00145027">
      <w:pPr>
        <w:spacing w:before="240" w:after="240" w:line="360" w:lineRule="auto"/>
        <w:jc w:val="both"/>
        <w:rPr>
          <w:sz w:val="26"/>
          <w:szCs w:val="26"/>
        </w:rPr>
      </w:pPr>
      <w:proofErr w:type="gramStart"/>
      <w:r w:rsidRPr="0029604B">
        <w:rPr>
          <w:sz w:val="26"/>
          <w:szCs w:val="26"/>
        </w:rPr>
        <w:lastRenderedPageBreak/>
        <w:t>Higher Education in Russia, Support and Promotion of Higher Education Reform Experts.</w:t>
      </w:r>
      <w:proofErr w:type="gramEnd"/>
      <w:r w:rsidRPr="0029604B">
        <w:rPr>
          <w:sz w:val="26"/>
          <w:szCs w:val="26"/>
        </w:rPr>
        <w:t xml:space="preserve"> </w:t>
      </w:r>
      <w:proofErr w:type="gramStart"/>
      <w:r w:rsidRPr="0029604B">
        <w:rPr>
          <w:sz w:val="26"/>
          <w:szCs w:val="26"/>
        </w:rPr>
        <w:t>(n.d.).</w:t>
      </w:r>
      <w:proofErr w:type="gramEnd"/>
      <w:r w:rsidRPr="0029604B">
        <w:rPr>
          <w:sz w:val="26"/>
          <w:szCs w:val="26"/>
        </w:rPr>
        <w:t xml:space="preserve"> Retrieved September 12, 2020, from </w:t>
      </w:r>
      <w:hyperlink r:id="rId18" w:history="1">
        <w:r w:rsidR="000220D9" w:rsidRPr="0029604B">
          <w:rPr>
            <w:rStyle w:val="aa"/>
            <w:sz w:val="26"/>
            <w:szCs w:val="26"/>
          </w:rPr>
          <w:t>http://supporthere.org/page/higher-education-russia</w:t>
        </w:r>
      </w:hyperlink>
    </w:p>
    <w:p w:rsidR="00504124" w:rsidRPr="0029604B" w:rsidRDefault="00504124" w:rsidP="00145027">
      <w:pPr>
        <w:spacing w:before="240" w:after="240" w:line="360" w:lineRule="auto"/>
        <w:jc w:val="both"/>
        <w:rPr>
          <w:sz w:val="26"/>
          <w:szCs w:val="26"/>
        </w:rPr>
      </w:pPr>
      <w:proofErr w:type="gramStart"/>
      <w:r w:rsidRPr="0029604B">
        <w:rPr>
          <w:sz w:val="26"/>
          <w:szCs w:val="26"/>
        </w:rPr>
        <w:t>Higher School of Economics, About HSE University.</w:t>
      </w:r>
      <w:proofErr w:type="gramEnd"/>
      <w:r w:rsidRPr="0029604B">
        <w:rPr>
          <w:sz w:val="26"/>
          <w:szCs w:val="26"/>
        </w:rPr>
        <w:t xml:space="preserve"> (2020). Retrieved September, 2020, from </w:t>
      </w:r>
      <w:hyperlink r:id="rId19" w:history="1">
        <w:r w:rsidR="0029604B" w:rsidRPr="004B7EDC">
          <w:rPr>
            <w:rStyle w:val="aa"/>
            <w:sz w:val="26"/>
            <w:szCs w:val="26"/>
          </w:rPr>
          <w:t>https://www.hse.ru/en/info/</w:t>
        </w:r>
      </w:hyperlink>
      <w:r w:rsidR="0029604B">
        <w:rPr>
          <w:sz w:val="26"/>
          <w:szCs w:val="26"/>
        </w:rPr>
        <w:t xml:space="preserve"> </w:t>
      </w:r>
    </w:p>
    <w:p w:rsidR="000220D9" w:rsidRPr="0029604B" w:rsidRDefault="000220D9" w:rsidP="00145027">
      <w:pPr>
        <w:spacing w:before="240" w:after="240" w:line="360" w:lineRule="auto"/>
        <w:jc w:val="both"/>
        <w:rPr>
          <w:sz w:val="26"/>
          <w:szCs w:val="26"/>
        </w:rPr>
      </w:pPr>
      <w:proofErr w:type="gramStart"/>
      <w:r w:rsidRPr="0029604B">
        <w:rPr>
          <w:sz w:val="26"/>
          <w:szCs w:val="26"/>
        </w:rPr>
        <w:t>IGUMO INTERNATIONAL AFFAIRS.</w:t>
      </w:r>
      <w:proofErr w:type="gramEnd"/>
      <w:r w:rsidRPr="0029604B">
        <w:rPr>
          <w:sz w:val="26"/>
          <w:szCs w:val="26"/>
        </w:rPr>
        <w:t xml:space="preserve"> (2019). Retrieved September, 2020, from </w:t>
      </w:r>
      <w:hyperlink r:id="rId20" w:history="1">
        <w:r w:rsidR="00060747" w:rsidRPr="0029604B">
          <w:rPr>
            <w:rStyle w:val="aa"/>
            <w:sz w:val="26"/>
            <w:szCs w:val="26"/>
          </w:rPr>
          <w:t>http://www.igumo.ru/en/faculties/</w:t>
        </w:r>
      </w:hyperlink>
    </w:p>
    <w:p w:rsidR="00060747" w:rsidRPr="0029604B" w:rsidRDefault="00060747" w:rsidP="00145027">
      <w:pPr>
        <w:spacing w:before="240" w:after="240" w:line="360" w:lineRule="auto"/>
        <w:jc w:val="both"/>
        <w:rPr>
          <w:sz w:val="26"/>
          <w:szCs w:val="26"/>
        </w:rPr>
      </w:pPr>
      <w:proofErr w:type="spellStart"/>
      <w:proofErr w:type="gramStart"/>
      <w:r w:rsidRPr="0029604B">
        <w:rPr>
          <w:sz w:val="26"/>
          <w:szCs w:val="26"/>
        </w:rPr>
        <w:t>Innopolis</w:t>
      </w:r>
      <w:proofErr w:type="spellEnd"/>
      <w:r w:rsidRPr="0029604B">
        <w:rPr>
          <w:sz w:val="26"/>
          <w:szCs w:val="26"/>
        </w:rPr>
        <w:t xml:space="preserve"> University, Supervisory board.</w:t>
      </w:r>
      <w:proofErr w:type="gramEnd"/>
      <w:r w:rsidRPr="0029604B">
        <w:rPr>
          <w:sz w:val="26"/>
          <w:szCs w:val="26"/>
        </w:rPr>
        <w:t xml:space="preserve"> </w:t>
      </w:r>
      <w:proofErr w:type="gramStart"/>
      <w:r w:rsidRPr="0029604B">
        <w:rPr>
          <w:sz w:val="26"/>
          <w:szCs w:val="26"/>
        </w:rPr>
        <w:t>(n.d.).</w:t>
      </w:r>
      <w:proofErr w:type="gramEnd"/>
      <w:r w:rsidRPr="0029604B">
        <w:rPr>
          <w:sz w:val="26"/>
          <w:szCs w:val="26"/>
        </w:rPr>
        <w:t xml:space="preserve"> Retrieved September, 2020, from https://innopolis.university/en/board/</w:t>
      </w:r>
    </w:p>
    <w:p w:rsidR="00AD0314" w:rsidRPr="0029604B" w:rsidRDefault="00AD0314" w:rsidP="00145027">
      <w:pPr>
        <w:spacing w:before="240" w:after="240" w:line="360" w:lineRule="auto"/>
        <w:jc w:val="both"/>
        <w:rPr>
          <w:sz w:val="26"/>
          <w:szCs w:val="26"/>
        </w:rPr>
      </w:pPr>
      <w:r w:rsidRPr="0029604B">
        <w:rPr>
          <w:sz w:val="26"/>
          <w:szCs w:val="26"/>
        </w:rPr>
        <w:t xml:space="preserve">Internationalisation of Higher Education in Russian Federation: External Survey (pp. 1-34, Rep.). </w:t>
      </w:r>
      <w:proofErr w:type="gramStart"/>
      <w:r w:rsidRPr="0029604B">
        <w:rPr>
          <w:sz w:val="26"/>
          <w:szCs w:val="26"/>
        </w:rPr>
        <w:t>(n.d.).</w:t>
      </w:r>
      <w:proofErr w:type="gramEnd"/>
      <w:r w:rsidRPr="0029604B">
        <w:rPr>
          <w:sz w:val="26"/>
          <w:szCs w:val="26"/>
        </w:rPr>
        <w:t xml:space="preserve"> </w:t>
      </w:r>
      <w:proofErr w:type="gramStart"/>
      <w:r w:rsidRPr="0029604B">
        <w:rPr>
          <w:sz w:val="26"/>
          <w:szCs w:val="26"/>
        </w:rPr>
        <w:t>Harmony Project.</w:t>
      </w:r>
      <w:proofErr w:type="gramEnd"/>
      <w:r w:rsidRPr="0029604B">
        <w:rPr>
          <w:sz w:val="26"/>
          <w:szCs w:val="26"/>
        </w:rPr>
        <w:t xml:space="preserve"> </w:t>
      </w:r>
    </w:p>
    <w:p w:rsidR="008469D6" w:rsidRPr="0029604B" w:rsidRDefault="008469D6" w:rsidP="00145027">
      <w:pPr>
        <w:spacing w:before="240" w:after="240" w:line="360" w:lineRule="auto"/>
        <w:jc w:val="both"/>
        <w:rPr>
          <w:sz w:val="26"/>
          <w:szCs w:val="26"/>
        </w:rPr>
      </w:pPr>
      <w:proofErr w:type="spellStart"/>
      <w:proofErr w:type="gramStart"/>
      <w:r w:rsidRPr="0029604B">
        <w:rPr>
          <w:sz w:val="26"/>
          <w:szCs w:val="26"/>
        </w:rPr>
        <w:t>Kantola</w:t>
      </w:r>
      <w:proofErr w:type="spellEnd"/>
      <w:r w:rsidRPr="0029604B">
        <w:rPr>
          <w:sz w:val="26"/>
          <w:szCs w:val="26"/>
        </w:rPr>
        <w:t xml:space="preserve">, M., &amp; </w:t>
      </w:r>
      <w:proofErr w:type="spellStart"/>
      <w:r w:rsidRPr="0029604B">
        <w:rPr>
          <w:sz w:val="26"/>
          <w:szCs w:val="26"/>
        </w:rPr>
        <w:t>Kettunen</w:t>
      </w:r>
      <w:proofErr w:type="spellEnd"/>
      <w:r w:rsidRPr="0029604B">
        <w:rPr>
          <w:sz w:val="26"/>
          <w:szCs w:val="26"/>
        </w:rPr>
        <w:t>, J. (2012).</w:t>
      </w:r>
      <w:proofErr w:type="gramEnd"/>
      <w:r w:rsidRPr="0029604B">
        <w:rPr>
          <w:sz w:val="26"/>
          <w:szCs w:val="26"/>
        </w:rPr>
        <w:t xml:space="preserve"> </w:t>
      </w:r>
      <w:proofErr w:type="gramStart"/>
      <w:r w:rsidRPr="0029604B">
        <w:rPr>
          <w:sz w:val="26"/>
          <w:szCs w:val="26"/>
        </w:rPr>
        <w:t>Integration of education with research and development and the export of higher education.</w:t>
      </w:r>
      <w:proofErr w:type="gramEnd"/>
      <w:r w:rsidRPr="0029604B">
        <w:rPr>
          <w:sz w:val="26"/>
          <w:szCs w:val="26"/>
        </w:rPr>
        <w:t xml:space="preserve"> </w:t>
      </w:r>
      <w:proofErr w:type="gramStart"/>
      <w:r w:rsidRPr="0029604B">
        <w:rPr>
          <w:sz w:val="26"/>
          <w:szCs w:val="26"/>
        </w:rPr>
        <w:t>On the Horizon, 20(1), 7–16.</w:t>
      </w:r>
      <w:proofErr w:type="gramEnd"/>
      <w:r w:rsidRPr="0029604B">
        <w:rPr>
          <w:sz w:val="26"/>
          <w:szCs w:val="26"/>
        </w:rPr>
        <w:t xml:space="preserve"> </w:t>
      </w:r>
      <w:hyperlink r:id="rId21" w:history="1">
        <w:r w:rsidR="0029604B" w:rsidRPr="004B7EDC">
          <w:rPr>
            <w:rStyle w:val="aa"/>
            <w:sz w:val="26"/>
            <w:szCs w:val="26"/>
          </w:rPr>
          <w:t>https://doi.org/10.1108/10748121211202026</w:t>
        </w:r>
      </w:hyperlink>
      <w:r w:rsidR="0029604B">
        <w:rPr>
          <w:sz w:val="26"/>
          <w:szCs w:val="26"/>
        </w:rPr>
        <w:t xml:space="preserve"> </w:t>
      </w:r>
    </w:p>
    <w:p w:rsidR="005B1667" w:rsidRPr="0029604B" w:rsidRDefault="00C1754B" w:rsidP="00145027">
      <w:pPr>
        <w:spacing w:before="240" w:after="240" w:line="360" w:lineRule="auto"/>
        <w:jc w:val="both"/>
        <w:rPr>
          <w:rStyle w:val="aa"/>
          <w:sz w:val="26"/>
          <w:szCs w:val="26"/>
        </w:rPr>
      </w:pPr>
      <w:proofErr w:type="spellStart"/>
      <w:proofErr w:type="gramStart"/>
      <w:r w:rsidRPr="0029604B">
        <w:rPr>
          <w:sz w:val="26"/>
          <w:szCs w:val="26"/>
        </w:rPr>
        <w:t>Lomonosov</w:t>
      </w:r>
      <w:proofErr w:type="spellEnd"/>
      <w:r w:rsidRPr="0029604B">
        <w:rPr>
          <w:sz w:val="26"/>
          <w:szCs w:val="26"/>
        </w:rPr>
        <w:t xml:space="preserve"> Moscow State University, Cooperation.</w:t>
      </w:r>
      <w:proofErr w:type="gramEnd"/>
      <w:r w:rsidRPr="0029604B">
        <w:rPr>
          <w:sz w:val="26"/>
          <w:szCs w:val="26"/>
        </w:rPr>
        <w:t xml:space="preserve"> (2020). Retrieved September, 2020, from </w:t>
      </w:r>
      <w:hyperlink r:id="rId22" w:history="1">
        <w:r w:rsidRPr="0029604B">
          <w:rPr>
            <w:rStyle w:val="aa"/>
            <w:sz w:val="26"/>
            <w:szCs w:val="26"/>
          </w:rPr>
          <w:t>https://www.msu.ru/en/intcoop/</w:t>
        </w:r>
      </w:hyperlink>
    </w:p>
    <w:p w:rsidR="00C1754B" w:rsidRPr="0029604B" w:rsidRDefault="005B1667" w:rsidP="00145027">
      <w:pPr>
        <w:pStyle w:val="ac"/>
        <w:spacing w:before="240" w:beforeAutospacing="0" w:after="240" w:afterAutospacing="0" w:line="360" w:lineRule="auto"/>
        <w:jc w:val="both"/>
        <w:rPr>
          <w:sz w:val="26"/>
          <w:szCs w:val="26"/>
        </w:rPr>
      </w:pPr>
      <w:proofErr w:type="spellStart"/>
      <w:proofErr w:type="gramStart"/>
      <w:r w:rsidRPr="0029604B">
        <w:rPr>
          <w:sz w:val="26"/>
          <w:szCs w:val="26"/>
        </w:rPr>
        <w:t>Lukichev</w:t>
      </w:r>
      <w:proofErr w:type="spellEnd"/>
      <w:r w:rsidRPr="0029604B">
        <w:rPr>
          <w:sz w:val="26"/>
          <w:szCs w:val="26"/>
        </w:rPr>
        <w:t xml:space="preserve">, G., &amp; </w:t>
      </w:r>
      <w:proofErr w:type="spellStart"/>
      <w:r w:rsidRPr="0029604B">
        <w:rPr>
          <w:sz w:val="26"/>
          <w:szCs w:val="26"/>
        </w:rPr>
        <w:t>Skorobogatova</w:t>
      </w:r>
      <w:proofErr w:type="spellEnd"/>
      <w:r w:rsidRPr="0029604B">
        <w:rPr>
          <w:sz w:val="26"/>
          <w:szCs w:val="26"/>
        </w:rPr>
        <w:t>, V. (2016).</w:t>
      </w:r>
      <w:proofErr w:type="gramEnd"/>
      <w:r w:rsidRPr="0029604B">
        <w:rPr>
          <w:sz w:val="26"/>
          <w:szCs w:val="26"/>
        </w:rPr>
        <w:t xml:space="preserve"> </w:t>
      </w:r>
      <w:r w:rsidR="003879B9" w:rsidRPr="0029604B">
        <w:rPr>
          <w:sz w:val="26"/>
          <w:szCs w:val="26"/>
        </w:rPr>
        <w:t xml:space="preserve">Russian qualification "specialist" in the dimensions of the </w:t>
      </w:r>
      <w:proofErr w:type="spellStart"/>
      <w:proofErr w:type="gramStart"/>
      <w:r w:rsidR="003879B9" w:rsidRPr="0029604B">
        <w:rPr>
          <w:sz w:val="26"/>
          <w:szCs w:val="26"/>
        </w:rPr>
        <w:t>european</w:t>
      </w:r>
      <w:proofErr w:type="spellEnd"/>
      <w:proofErr w:type="gramEnd"/>
      <w:r w:rsidR="003879B9" w:rsidRPr="0029604B">
        <w:rPr>
          <w:sz w:val="26"/>
          <w:szCs w:val="26"/>
        </w:rPr>
        <w:t xml:space="preserve"> higher education area</w:t>
      </w:r>
      <w:r w:rsidRPr="0029604B">
        <w:rPr>
          <w:sz w:val="26"/>
          <w:szCs w:val="26"/>
        </w:rPr>
        <w:t xml:space="preserve">. </w:t>
      </w:r>
      <w:proofErr w:type="gramStart"/>
      <w:r w:rsidRPr="0029604B">
        <w:rPr>
          <w:i/>
          <w:iCs/>
          <w:sz w:val="26"/>
          <w:szCs w:val="26"/>
        </w:rPr>
        <w:t>Book of Proceedings of the International Conference “Practice of Recognition Bridging Continents,”</w:t>
      </w:r>
      <w:r w:rsidRPr="0029604B">
        <w:rPr>
          <w:sz w:val="26"/>
          <w:szCs w:val="26"/>
        </w:rPr>
        <w:t xml:space="preserve"> 1–6.</w:t>
      </w:r>
      <w:proofErr w:type="gramEnd"/>
      <w:r w:rsidRPr="0029604B">
        <w:rPr>
          <w:sz w:val="26"/>
          <w:szCs w:val="26"/>
        </w:rPr>
        <w:t xml:space="preserve"> </w:t>
      </w:r>
    </w:p>
    <w:p w:rsidR="002C0EFD" w:rsidRPr="0029604B" w:rsidRDefault="002C0EFD" w:rsidP="00145027">
      <w:pPr>
        <w:spacing w:before="240" w:after="240" w:line="360" w:lineRule="auto"/>
        <w:jc w:val="both"/>
        <w:rPr>
          <w:sz w:val="26"/>
          <w:szCs w:val="26"/>
        </w:rPr>
      </w:pPr>
      <w:proofErr w:type="spellStart"/>
      <w:r w:rsidRPr="0029604B">
        <w:rPr>
          <w:sz w:val="26"/>
          <w:szCs w:val="26"/>
        </w:rPr>
        <w:t>Maignan</w:t>
      </w:r>
      <w:proofErr w:type="spellEnd"/>
      <w:r w:rsidRPr="0029604B">
        <w:rPr>
          <w:sz w:val="26"/>
          <w:szCs w:val="26"/>
        </w:rPr>
        <w:t>, I. (2001). Consumers‟ Perceptions of Corporate Social Responsibilities: A Cross-Cultural Comparison. Journal of Business Ethics 30, 57–72.</w:t>
      </w:r>
    </w:p>
    <w:p w:rsidR="00181CD1" w:rsidRPr="0029604B" w:rsidRDefault="00B54CD4" w:rsidP="00145027">
      <w:pPr>
        <w:pStyle w:val="ac"/>
        <w:spacing w:before="240" w:beforeAutospacing="0" w:after="240" w:afterAutospacing="0" w:line="360" w:lineRule="auto"/>
        <w:jc w:val="both"/>
        <w:rPr>
          <w:sz w:val="26"/>
          <w:szCs w:val="26"/>
        </w:rPr>
      </w:pPr>
      <w:proofErr w:type="spellStart"/>
      <w:r w:rsidRPr="0029604B">
        <w:rPr>
          <w:sz w:val="26"/>
          <w:szCs w:val="26"/>
        </w:rPr>
        <w:t>Mihhailova</w:t>
      </w:r>
      <w:proofErr w:type="spellEnd"/>
      <w:r w:rsidRPr="0029604B">
        <w:rPr>
          <w:sz w:val="26"/>
          <w:szCs w:val="26"/>
        </w:rPr>
        <w:t xml:space="preserve">, </w:t>
      </w:r>
      <w:proofErr w:type="spellStart"/>
      <w:r w:rsidRPr="0029604B">
        <w:rPr>
          <w:sz w:val="26"/>
          <w:szCs w:val="26"/>
        </w:rPr>
        <w:t>Gerda</w:t>
      </w:r>
      <w:proofErr w:type="spellEnd"/>
      <w:r w:rsidRPr="0029604B">
        <w:rPr>
          <w:sz w:val="26"/>
          <w:szCs w:val="26"/>
        </w:rPr>
        <w:t xml:space="preserve">. (2006). E-learning as internationalization strategy in higher education: Lecturer's and student's perspective. </w:t>
      </w:r>
      <w:proofErr w:type="gramStart"/>
      <w:r w:rsidRPr="0029604B">
        <w:rPr>
          <w:sz w:val="26"/>
          <w:szCs w:val="26"/>
        </w:rPr>
        <w:t>Baltic Journal of Management.</w:t>
      </w:r>
      <w:proofErr w:type="gramEnd"/>
      <w:r w:rsidRPr="0029604B">
        <w:rPr>
          <w:sz w:val="26"/>
          <w:szCs w:val="26"/>
        </w:rPr>
        <w:t xml:space="preserve"> 1. 270-284. </w:t>
      </w:r>
      <w:proofErr w:type="gramStart"/>
      <w:r w:rsidRPr="0029604B">
        <w:rPr>
          <w:sz w:val="26"/>
          <w:szCs w:val="26"/>
        </w:rPr>
        <w:t>10.1108/17465260610690926.</w:t>
      </w:r>
      <w:proofErr w:type="gramEnd"/>
    </w:p>
    <w:p w:rsidR="00181CD1" w:rsidRPr="0029604B" w:rsidRDefault="00181CD1" w:rsidP="00145027">
      <w:pPr>
        <w:spacing w:before="240" w:after="240" w:line="360" w:lineRule="auto"/>
        <w:jc w:val="both"/>
        <w:rPr>
          <w:sz w:val="26"/>
          <w:szCs w:val="26"/>
        </w:rPr>
      </w:pPr>
      <w:proofErr w:type="gramStart"/>
      <w:r w:rsidRPr="0029604B">
        <w:rPr>
          <w:sz w:val="26"/>
          <w:szCs w:val="26"/>
        </w:rPr>
        <w:lastRenderedPageBreak/>
        <w:t>Moscow State Institute of International Relations i. (n.d.).</w:t>
      </w:r>
      <w:proofErr w:type="gramEnd"/>
      <w:r w:rsidRPr="0029604B">
        <w:rPr>
          <w:sz w:val="26"/>
          <w:szCs w:val="26"/>
        </w:rPr>
        <w:t xml:space="preserve"> Retrieved September, 2020, from </w:t>
      </w:r>
      <w:hyperlink r:id="rId23" w:history="1">
        <w:r w:rsidR="005B1667" w:rsidRPr="0029604B">
          <w:rPr>
            <w:rStyle w:val="aa"/>
            <w:sz w:val="26"/>
            <w:szCs w:val="26"/>
          </w:rPr>
          <w:t>https://mgimo.ru/about/history/</w:t>
        </w:r>
      </w:hyperlink>
    </w:p>
    <w:p w:rsidR="005B1667" w:rsidRPr="0029604B" w:rsidRDefault="005B1667" w:rsidP="00145027">
      <w:pPr>
        <w:pStyle w:val="ac"/>
        <w:spacing w:before="240" w:beforeAutospacing="0" w:after="240" w:afterAutospacing="0" w:line="360" w:lineRule="auto"/>
        <w:jc w:val="both"/>
        <w:rPr>
          <w:sz w:val="26"/>
          <w:szCs w:val="26"/>
        </w:rPr>
      </w:pPr>
      <w:proofErr w:type="spellStart"/>
      <w:proofErr w:type="gramStart"/>
      <w:r w:rsidRPr="0029604B">
        <w:rPr>
          <w:sz w:val="26"/>
          <w:szCs w:val="26"/>
        </w:rPr>
        <w:t>Motova</w:t>
      </w:r>
      <w:proofErr w:type="spellEnd"/>
      <w:r w:rsidRPr="0029604B">
        <w:rPr>
          <w:sz w:val="26"/>
          <w:szCs w:val="26"/>
        </w:rPr>
        <w:t xml:space="preserve">, G., &amp; </w:t>
      </w:r>
      <w:proofErr w:type="spellStart"/>
      <w:r w:rsidRPr="0029604B">
        <w:rPr>
          <w:sz w:val="26"/>
          <w:szCs w:val="26"/>
        </w:rPr>
        <w:t>Navodnov</w:t>
      </w:r>
      <w:proofErr w:type="spellEnd"/>
      <w:r w:rsidRPr="0029604B">
        <w:rPr>
          <w:sz w:val="26"/>
          <w:szCs w:val="26"/>
        </w:rPr>
        <w:t>, V. (2020).</w:t>
      </w:r>
      <w:proofErr w:type="gramEnd"/>
      <w:r w:rsidRPr="0029604B">
        <w:rPr>
          <w:sz w:val="26"/>
          <w:szCs w:val="26"/>
        </w:rPr>
        <w:t xml:space="preserve"> Twenty years of accreditation in Russian higher education: lessons learnt. </w:t>
      </w:r>
      <w:r w:rsidRPr="0029604B">
        <w:rPr>
          <w:i/>
          <w:iCs/>
          <w:sz w:val="26"/>
          <w:szCs w:val="26"/>
        </w:rPr>
        <w:t>Higher Education Evaluation and Development</w:t>
      </w:r>
      <w:r w:rsidRPr="0029604B">
        <w:rPr>
          <w:sz w:val="26"/>
          <w:szCs w:val="26"/>
        </w:rPr>
        <w:t xml:space="preserve">, </w:t>
      </w:r>
      <w:r w:rsidRPr="0029604B">
        <w:rPr>
          <w:i/>
          <w:iCs/>
          <w:sz w:val="26"/>
          <w:szCs w:val="26"/>
        </w:rPr>
        <w:t>14</w:t>
      </w:r>
      <w:r w:rsidRPr="0029604B">
        <w:rPr>
          <w:sz w:val="26"/>
          <w:szCs w:val="26"/>
        </w:rPr>
        <w:t xml:space="preserve">(1), 33–51. </w:t>
      </w:r>
      <w:hyperlink r:id="rId24" w:history="1">
        <w:r w:rsidR="00B54CD4" w:rsidRPr="0029604B">
          <w:rPr>
            <w:rStyle w:val="aa"/>
            <w:sz w:val="26"/>
            <w:szCs w:val="26"/>
          </w:rPr>
          <w:t>https://doi.org/10.1108/heed-05-2019-0023</w:t>
        </w:r>
      </w:hyperlink>
      <w:r w:rsidRPr="0029604B">
        <w:rPr>
          <w:sz w:val="26"/>
          <w:szCs w:val="26"/>
        </w:rPr>
        <w:t xml:space="preserve"> </w:t>
      </w:r>
    </w:p>
    <w:p w:rsidR="00A97AF0" w:rsidRPr="0029604B" w:rsidRDefault="00A97AF0" w:rsidP="00145027">
      <w:pPr>
        <w:spacing w:before="240" w:after="240" w:line="360" w:lineRule="auto"/>
        <w:jc w:val="both"/>
        <w:rPr>
          <w:sz w:val="26"/>
          <w:szCs w:val="26"/>
        </w:rPr>
      </w:pPr>
      <w:proofErr w:type="gramStart"/>
      <w:r w:rsidRPr="0029604B">
        <w:rPr>
          <w:sz w:val="26"/>
          <w:szCs w:val="26"/>
        </w:rPr>
        <w:t>New Economic School.</w:t>
      </w:r>
      <w:proofErr w:type="gramEnd"/>
      <w:r w:rsidRPr="0029604B">
        <w:rPr>
          <w:sz w:val="26"/>
          <w:szCs w:val="26"/>
        </w:rPr>
        <w:t xml:space="preserve"> (2019). Retrieved September 22, 2020, from </w:t>
      </w:r>
      <w:hyperlink r:id="rId25" w:history="1">
        <w:r w:rsidR="005B1667" w:rsidRPr="0029604B">
          <w:rPr>
            <w:rStyle w:val="aa"/>
            <w:sz w:val="26"/>
            <w:szCs w:val="26"/>
          </w:rPr>
          <w:t>https://www.nes.ru/Courses-in-English?lang=en</w:t>
        </w:r>
      </w:hyperlink>
    </w:p>
    <w:p w:rsidR="005B1667" w:rsidRPr="0029604B" w:rsidRDefault="005B1667" w:rsidP="00145027">
      <w:pPr>
        <w:pStyle w:val="ac"/>
        <w:spacing w:before="240" w:beforeAutospacing="0" w:after="240" w:afterAutospacing="0" w:line="360" w:lineRule="auto"/>
        <w:jc w:val="both"/>
        <w:rPr>
          <w:sz w:val="26"/>
          <w:szCs w:val="26"/>
        </w:rPr>
      </w:pPr>
      <w:proofErr w:type="gramStart"/>
      <w:r w:rsidRPr="0029604B">
        <w:rPr>
          <w:i/>
          <w:iCs/>
          <w:sz w:val="26"/>
          <w:szCs w:val="26"/>
        </w:rPr>
        <w:t>Novosibirsk State University</w:t>
      </w:r>
      <w:r w:rsidRPr="0029604B">
        <w:rPr>
          <w:sz w:val="26"/>
          <w:szCs w:val="26"/>
        </w:rPr>
        <w:t>.</w:t>
      </w:r>
      <w:proofErr w:type="gramEnd"/>
      <w:r w:rsidRPr="0029604B">
        <w:rPr>
          <w:sz w:val="26"/>
          <w:szCs w:val="26"/>
        </w:rPr>
        <w:t xml:space="preserve"> </w:t>
      </w:r>
      <w:proofErr w:type="gramStart"/>
      <w:r w:rsidRPr="0029604B">
        <w:rPr>
          <w:sz w:val="26"/>
          <w:szCs w:val="26"/>
        </w:rPr>
        <w:t>Events.</w:t>
      </w:r>
      <w:proofErr w:type="gramEnd"/>
      <w:r w:rsidRPr="0029604B">
        <w:rPr>
          <w:sz w:val="26"/>
          <w:szCs w:val="26"/>
        </w:rPr>
        <w:t xml:space="preserve"> </w:t>
      </w:r>
      <w:hyperlink r:id="rId26" w:history="1">
        <w:r w:rsidR="0029604B" w:rsidRPr="004B7EDC">
          <w:rPr>
            <w:rStyle w:val="aa"/>
            <w:sz w:val="26"/>
            <w:szCs w:val="26"/>
          </w:rPr>
          <w:t>https://english.nsu.ru/about_NSU/why-nsu/</w:t>
        </w:r>
      </w:hyperlink>
      <w:r w:rsidRPr="0029604B">
        <w:rPr>
          <w:sz w:val="26"/>
          <w:szCs w:val="26"/>
        </w:rPr>
        <w:t xml:space="preserve">. </w:t>
      </w:r>
    </w:p>
    <w:p w:rsidR="002C0EFD" w:rsidRPr="0029604B" w:rsidRDefault="005B1667" w:rsidP="00145027">
      <w:pPr>
        <w:pStyle w:val="ac"/>
        <w:spacing w:before="240" w:beforeAutospacing="0" w:after="240" w:afterAutospacing="0" w:line="360" w:lineRule="auto"/>
        <w:jc w:val="both"/>
        <w:rPr>
          <w:sz w:val="26"/>
          <w:szCs w:val="26"/>
        </w:rPr>
      </w:pPr>
      <w:proofErr w:type="spellStart"/>
      <w:proofErr w:type="gramStart"/>
      <w:r w:rsidRPr="0029604B">
        <w:rPr>
          <w:sz w:val="26"/>
          <w:szCs w:val="26"/>
        </w:rPr>
        <w:t>Oleynikova</w:t>
      </w:r>
      <w:proofErr w:type="spellEnd"/>
      <w:r w:rsidRPr="0029604B">
        <w:rPr>
          <w:sz w:val="26"/>
          <w:szCs w:val="26"/>
        </w:rPr>
        <w:t xml:space="preserve">, O., &amp; </w:t>
      </w:r>
      <w:proofErr w:type="spellStart"/>
      <w:r w:rsidRPr="0029604B">
        <w:rPr>
          <w:sz w:val="26"/>
          <w:szCs w:val="26"/>
        </w:rPr>
        <w:t>Muraveva</w:t>
      </w:r>
      <w:proofErr w:type="spellEnd"/>
      <w:r w:rsidRPr="0029604B">
        <w:rPr>
          <w:sz w:val="26"/>
          <w:szCs w:val="26"/>
        </w:rPr>
        <w:t>, A. (2017).</w:t>
      </w:r>
      <w:proofErr w:type="gramEnd"/>
      <w:r w:rsidRPr="0029604B">
        <w:rPr>
          <w:sz w:val="26"/>
          <w:szCs w:val="26"/>
        </w:rPr>
        <w:t xml:space="preserve"> </w:t>
      </w:r>
      <w:r w:rsidRPr="0029604B">
        <w:rPr>
          <w:i/>
          <w:iCs/>
          <w:sz w:val="26"/>
          <w:szCs w:val="26"/>
        </w:rPr>
        <w:t>Overview of the higher education system Russian Federation</w:t>
      </w:r>
      <w:r w:rsidRPr="0029604B">
        <w:rPr>
          <w:sz w:val="26"/>
          <w:szCs w:val="26"/>
        </w:rPr>
        <w:t xml:space="preserve">. </w:t>
      </w:r>
      <w:proofErr w:type="gramStart"/>
      <w:r w:rsidRPr="0029604B">
        <w:rPr>
          <w:sz w:val="26"/>
          <w:szCs w:val="26"/>
        </w:rPr>
        <w:t>Publications Office.</w:t>
      </w:r>
      <w:proofErr w:type="gramEnd"/>
      <w:r w:rsidRPr="0029604B">
        <w:rPr>
          <w:sz w:val="26"/>
          <w:szCs w:val="26"/>
        </w:rPr>
        <w:t xml:space="preserve"> </w:t>
      </w:r>
    </w:p>
    <w:p w:rsidR="005B1667" w:rsidRPr="0029604B" w:rsidRDefault="005B1667" w:rsidP="00145027">
      <w:pPr>
        <w:pStyle w:val="ac"/>
        <w:spacing w:before="240" w:beforeAutospacing="0" w:after="240" w:afterAutospacing="0" w:line="360" w:lineRule="auto"/>
        <w:jc w:val="both"/>
        <w:rPr>
          <w:sz w:val="26"/>
          <w:szCs w:val="26"/>
        </w:rPr>
      </w:pPr>
      <w:proofErr w:type="spellStart"/>
      <w:proofErr w:type="gramStart"/>
      <w:r w:rsidRPr="0029604B">
        <w:rPr>
          <w:sz w:val="26"/>
          <w:szCs w:val="26"/>
        </w:rPr>
        <w:t>Ovchinnikova</w:t>
      </w:r>
      <w:proofErr w:type="spellEnd"/>
      <w:r w:rsidRPr="0029604B">
        <w:rPr>
          <w:sz w:val="26"/>
          <w:szCs w:val="26"/>
        </w:rPr>
        <w:t xml:space="preserve">, N., </w:t>
      </w:r>
      <w:proofErr w:type="spellStart"/>
      <w:r w:rsidRPr="0029604B">
        <w:rPr>
          <w:sz w:val="26"/>
          <w:szCs w:val="26"/>
        </w:rPr>
        <w:t>Ovchinnikova</w:t>
      </w:r>
      <w:proofErr w:type="spellEnd"/>
      <w:r w:rsidRPr="0029604B">
        <w:rPr>
          <w:sz w:val="26"/>
          <w:szCs w:val="26"/>
        </w:rPr>
        <w:t xml:space="preserve">, O., </w:t>
      </w:r>
      <w:proofErr w:type="spellStart"/>
      <w:r w:rsidRPr="0029604B">
        <w:rPr>
          <w:sz w:val="26"/>
          <w:szCs w:val="26"/>
        </w:rPr>
        <w:t>Kolmykova</w:t>
      </w:r>
      <w:proofErr w:type="spellEnd"/>
      <w:r w:rsidRPr="0029604B">
        <w:rPr>
          <w:sz w:val="26"/>
          <w:szCs w:val="26"/>
        </w:rPr>
        <w:t xml:space="preserve">, T., &amp; </w:t>
      </w:r>
      <w:proofErr w:type="spellStart"/>
      <w:r w:rsidRPr="0029604B">
        <w:rPr>
          <w:sz w:val="26"/>
          <w:szCs w:val="26"/>
        </w:rPr>
        <w:t>Bredikhin</w:t>
      </w:r>
      <w:proofErr w:type="spellEnd"/>
      <w:r w:rsidRPr="0029604B">
        <w:rPr>
          <w:sz w:val="26"/>
          <w:szCs w:val="26"/>
        </w:rPr>
        <w:t>, V. (2018).</w:t>
      </w:r>
      <w:proofErr w:type="gramEnd"/>
      <w:r w:rsidRPr="0029604B">
        <w:rPr>
          <w:sz w:val="26"/>
          <w:szCs w:val="26"/>
        </w:rPr>
        <w:t xml:space="preserve"> </w:t>
      </w:r>
      <w:proofErr w:type="gramStart"/>
      <w:r w:rsidRPr="0029604B">
        <w:rPr>
          <w:sz w:val="26"/>
          <w:szCs w:val="26"/>
        </w:rPr>
        <w:t>New generation of regional universities in Russia.</w:t>
      </w:r>
      <w:proofErr w:type="gramEnd"/>
      <w:r w:rsidRPr="0029604B">
        <w:rPr>
          <w:sz w:val="26"/>
          <w:szCs w:val="26"/>
        </w:rPr>
        <w:t xml:space="preserve"> </w:t>
      </w:r>
      <w:proofErr w:type="spellStart"/>
      <w:r w:rsidRPr="0029604B">
        <w:rPr>
          <w:i/>
          <w:iCs/>
          <w:sz w:val="26"/>
          <w:szCs w:val="26"/>
        </w:rPr>
        <w:t>Istrazivanja</w:t>
      </w:r>
      <w:proofErr w:type="spellEnd"/>
      <w:r w:rsidRPr="0029604B">
        <w:rPr>
          <w:i/>
          <w:iCs/>
          <w:sz w:val="26"/>
          <w:szCs w:val="26"/>
        </w:rPr>
        <w:t xml:space="preserve"> </w:t>
      </w:r>
      <w:proofErr w:type="spellStart"/>
      <w:r w:rsidRPr="0029604B">
        <w:rPr>
          <w:i/>
          <w:iCs/>
          <w:sz w:val="26"/>
          <w:szCs w:val="26"/>
        </w:rPr>
        <w:t>i</w:t>
      </w:r>
      <w:proofErr w:type="spellEnd"/>
      <w:r w:rsidRPr="0029604B">
        <w:rPr>
          <w:i/>
          <w:iCs/>
          <w:sz w:val="26"/>
          <w:szCs w:val="26"/>
        </w:rPr>
        <w:t xml:space="preserve"> </w:t>
      </w:r>
      <w:proofErr w:type="spellStart"/>
      <w:r w:rsidRPr="0029604B">
        <w:rPr>
          <w:i/>
          <w:iCs/>
          <w:sz w:val="26"/>
          <w:szCs w:val="26"/>
        </w:rPr>
        <w:t>Projektovanja</w:t>
      </w:r>
      <w:proofErr w:type="spellEnd"/>
      <w:r w:rsidRPr="0029604B">
        <w:rPr>
          <w:i/>
          <w:iCs/>
          <w:sz w:val="26"/>
          <w:szCs w:val="26"/>
        </w:rPr>
        <w:t xml:space="preserve"> </w:t>
      </w:r>
      <w:proofErr w:type="spellStart"/>
      <w:r w:rsidRPr="0029604B">
        <w:rPr>
          <w:i/>
          <w:iCs/>
          <w:sz w:val="26"/>
          <w:szCs w:val="26"/>
        </w:rPr>
        <w:t>Za</w:t>
      </w:r>
      <w:proofErr w:type="spellEnd"/>
      <w:r w:rsidRPr="0029604B">
        <w:rPr>
          <w:i/>
          <w:iCs/>
          <w:sz w:val="26"/>
          <w:szCs w:val="26"/>
        </w:rPr>
        <w:t xml:space="preserve"> </w:t>
      </w:r>
      <w:proofErr w:type="spellStart"/>
      <w:r w:rsidRPr="0029604B">
        <w:rPr>
          <w:i/>
          <w:iCs/>
          <w:sz w:val="26"/>
          <w:szCs w:val="26"/>
        </w:rPr>
        <w:t>Privredu</w:t>
      </w:r>
      <w:proofErr w:type="spellEnd"/>
      <w:r w:rsidRPr="0029604B">
        <w:rPr>
          <w:sz w:val="26"/>
          <w:szCs w:val="26"/>
        </w:rPr>
        <w:t xml:space="preserve">, </w:t>
      </w:r>
      <w:r w:rsidRPr="0029604B">
        <w:rPr>
          <w:i/>
          <w:iCs/>
          <w:sz w:val="26"/>
          <w:szCs w:val="26"/>
        </w:rPr>
        <w:t>16</w:t>
      </w:r>
      <w:r w:rsidRPr="0029604B">
        <w:rPr>
          <w:sz w:val="26"/>
          <w:szCs w:val="26"/>
        </w:rPr>
        <w:t xml:space="preserve">(1), 132–141. https://doi.org/10.5937/jaes16-16491 </w:t>
      </w:r>
    </w:p>
    <w:p w:rsidR="005B1667" w:rsidRPr="0029604B" w:rsidRDefault="005B1667" w:rsidP="00145027">
      <w:pPr>
        <w:pStyle w:val="ac"/>
        <w:spacing w:before="240" w:beforeAutospacing="0" w:after="240" w:afterAutospacing="0" w:line="360" w:lineRule="auto"/>
        <w:jc w:val="both"/>
        <w:rPr>
          <w:sz w:val="26"/>
          <w:szCs w:val="26"/>
        </w:rPr>
      </w:pPr>
      <w:r w:rsidRPr="0029604B">
        <w:rPr>
          <w:sz w:val="26"/>
          <w:szCs w:val="26"/>
        </w:rPr>
        <w:t xml:space="preserve">Quinn, C. (2019). </w:t>
      </w:r>
      <w:r w:rsidRPr="0029604B">
        <w:rPr>
          <w:i/>
          <w:iCs/>
          <w:sz w:val="26"/>
          <w:szCs w:val="26"/>
        </w:rPr>
        <w:t>Russia to simplify work rights for international students</w:t>
      </w:r>
      <w:r w:rsidRPr="0029604B">
        <w:rPr>
          <w:sz w:val="26"/>
          <w:szCs w:val="26"/>
        </w:rPr>
        <w:t xml:space="preserve">. </w:t>
      </w:r>
      <w:proofErr w:type="gramStart"/>
      <w:r w:rsidRPr="0029604B">
        <w:rPr>
          <w:sz w:val="26"/>
          <w:szCs w:val="26"/>
        </w:rPr>
        <w:t>RSS 20.</w:t>
      </w:r>
      <w:proofErr w:type="gramEnd"/>
      <w:r w:rsidRPr="0029604B">
        <w:rPr>
          <w:sz w:val="26"/>
          <w:szCs w:val="26"/>
        </w:rPr>
        <w:t xml:space="preserve"> </w:t>
      </w:r>
      <w:hyperlink r:id="rId27" w:history="1">
        <w:r w:rsidR="0029604B" w:rsidRPr="004B7EDC">
          <w:rPr>
            <w:rStyle w:val="aa"/>
            <w:sz w:val="26"/>
            <w:szCs w:val="26"/>
          </w:rPr>
          <w:t>https://thepienews.com/news/russia-work-rights-students/</w:t>
        </w:r>
      </w:hyperlink>
      <w:r w:rsidRPr="0029604B">
        <w:rPr>
          <w:sz w:val="26"/>
          <w:szCs w:val="26"/>
        </w:rPr>
        <w:t xml:space="preserve">. </w:t>
      </w:r>
    </w:p>
    <w:p w:rsidR="002C0EFD" w:rsidRPr="0029604B" w:rsidRDefault="002C0EFD" w:rsidP="00145027">
      <w:pPr>
        <w:spacing w:before="240" w:after="240" w:line="360" w:lineRule="auto"/>
        <w:jc w:val="both"/>
        <w:rPr>
          <w:sz w:val="26"/>
          <w:szCs w:val="26"/>
        </w:rPr>
      </w:pPr>
      <w:proofErr w:type="gramStart"/>
      <w:r w:rsidRPr="0029604B">
        <w:rPr>
          <w:sz w:val="26"/>
          <w:szCs w:val="26"/>
        </w:rPr>
        <w:t>Porter, M. E. and Kramer, M. R. (2006).</w:t>
      </w:r>
      <w:proofErr w:type="gramEnd"/>
      <w:r w:rsidRPr="0029604B">
        <w:rPr>
          <w:sz w:val="26"/>
          <w:szCs w:val="26"/>
        </w:rPr>
        <w:t xml:space="preserve"> Strategy and Society: The Link between Competitive Advantage and Corporate Social Responsibility. Harvard Business Review December R0612D, 1-15</w:t>
      </w:r>
    </w:p>
    <w:p w:rsidR="00761A86" w:rsidRPr="0029604B" w:rsidRDefault="00761A86" w:rsidP="00145027">
      <w:pPr>
        <w:spacing w:before="240" w:after="240" w:line="360" w:lineRule="auto"/>
        <w:jc w:val="both"/>
        <w:rPr>
          <w:sz w:val="26"/>
          <w:szCs w:val="26"/>
        </w:rPr>
      </w:pPr>
      <w:proofErr w:type="spellStart"/>
      <w:r w:rsidRPr="0029604B">
        <w:rPr>
          <w:sz w:val="26"/>
          <w:szCs w:val="26"/>
        </w:rPr>
        <w:t>Potapova</w:t>
      </w:r>
      <w:proofErr w:type="spellEnd"/>
      <w:r w:rsidRPr="0029604B">
        <w:rPr>
          <w:sz w:val="26"/>
          <w:szCs w:val="26"/>
        </w:rPr>
        <w:t xml:space="preserve">, E., &amp;amp; Trines, S. (2017, June 6). </w:t>
      </w:r>
      <w:proofErr w:type="gramStart"/>
      <w:r w:rsidRPr="0029604B">
        <w:rPr>
          <w:sz w:val="26"/>
          <w:szCs w:val="26"/>
        </w:rPr>
        <w:t>Education in the Russian Federation.</w:t>
      </w:r>
      <w:proofErr w:type="gramEnd"/>
      <w:r w:rsidRPr="0029604B">
        <w:rPr>
          <w:sz w:val="26"/>
          <w:szCs w:val="26"/>
        </w:rPr>
        <w:t xml:space="preserve"> Retrieved September 12, 2020, from https://wenr.wes.org/2017/06/education-in-the-russian-federation</w:t>
      </w:r>
    </w:p>
    <w:p w:rsidR="005B1667" w:rsidRPr="0029604B" w:rsidRDefault="00AD0314" w:rsidP="00145027">
      <w:pPr>
        <w:spacing w:before="240" w:after="240" w:line="360" w:lineRule="auto"/>
        <w:jc w:val="both"/>
        <w:rPr>
          <w:sz w:val="26"/>
          <w:szCs w:val="26"/>
        </w:rPr>
      </w:pPr>
      <w:proofErr w:type="spellStart"/>
      <w:proofErr w:type="gramStart"/>
      <w:r w:rsidRPr="0029604B">
        <w:rPr>
          <w:sz w:val="26"/>
          <w:szCs w:val="26"/>
        </w:rPr>
        <w:t>Rahman</w:t>
      </w:r>
      <w:proofErr w:type="spellEnd"/>
      <w:r w:rsidRPr="0029604B">
        <w:rPr>
          <w:sz w:val="26"/>
          <w:szCs w:val="26"/>
        </w:rPr>
        <w:t xml:space="preserve">, A. A., </w:t>
      </w:r>
      <w:proofErr w:type="spellStart"/>
      <w:r w:rsidRPr="0029604B">
        <w:rPr>
          <w:sz w:val="26"/>
          <w:szCs w:val="26"/>
        </w:rPr>
        <w:t>Castka</w:t>
      </w:r>
      <w:proofErr w:type="spellEnd"/>
      <w:r w:rsidRPr="0029604B">
        <w:rPr>
          <w:sz w:val="26"/>
          <w:szCs w:val="26"/>
        </w:rPr>
        <w:t>, P., &amp; Love, T. (2019).</w:t>
      </w:r>
      <w:proofErr w:type="gramEnd"/>
      <w:r w:rsidRPr="0029604B">
        <w:rPr>
          <w:sz w:val="26"/>
          <w:szCs w:val="26"/>
        </w:rPr>
        <w:t xml:space="preserve"> </w:t>
      </w:r>
      <w:proofErr w:type="gramStart"/>
      <w:r w:rsidRPr="0029604B">
        <w:rPr>
          <w:sz w:val="26"/>
          <w:szCs w:val="26"/>
        </w:rPr>
        <w:t>Corporate social responsibility in higher education.</w:t>
      </w:r>
      <w:proofErr w:type="gramEnd"/>
      <w:r w:rsidRPr="0029604B">
        <w:rPr>
          <w:sz w:val="26"/>
          <w:szCs w:val="26"/>
        </w:rPr>
        <w:t xml:space="preserve"> Corporate Social Responsibility and Environmental Management, 26, 916-928. </w:t>
      </w:r>
      <w:proofErr w:type="spellStart"/>
      <w:r w:rsidRPr="0029604B">
        <w:rPr>
          <w:sz w:val="26"/>
          <w:szCs w:val="26"/>
        </w:rPr>
        <w:t>doi:https</w:t>
      </w:r>
      <w:proofErr w:type="spellEnd"/>
      <w:r w:rsidRPr="0029604B">
        <w:rPr>
          <w:sz w:val="26"/>
          <w:szCs w:val="26"/>
        </w:rPr>
        <w:t xml:space="preserve">://doi.org/10.1002/csr.1731 </w:t>
      </w:r>
    </w:p>
    <w:p w:rsidR="00A805E7" w:rsidRPr="0029604B" w:rsidRDefault="005B1667" w:rsidP="00145027">
      <w:pPr>
        <w:pStyle w:val="ac"/>
        <w:spacing w:before="240" w:beforeAutospacing="0" w:after="240" w:afterAutospacing="0" w:line="360" w:lineRule="auto"/>
        <w:jc w:val="both"/>
        <w:rPr>
          <w:sz w:val="26"/>
          <w:szCs w:val="26"/>
        </w:rPr>
      </w:pPr>
      <w:proofErr w:type="gramStart"/>
      <w:r w:rsidRPr="0029604B">
        <w:rPr>
          <w:sz w:val="26"/>
          <w:szCs w:val="26"/>
        </w:rPr>
        <w:lastRenderedPageBreak/>
        <w:t xml:space="preserve">Richter, O., &amp; </w:t>
      </w:r>
      <w:proofErr w:type="spellStart"/>
      <w:r w:rsidRPr="0029604B">
        <w:rPr>
          <w:sz w:val="26"/>
          <w:szCs w:val="26"/>
        </w:rPr>
        <w:t>Kourotchkina</w:t>
      </w:r>
      <w:proofErr w:type="spellEnd"/>
      <w:r w:rsidRPr="0029604B">
        <w:rPr>
          <w:sz w:val="26"/>
          <w:szCs w:val="26"/>
        </w:rPr>
        <w:t>, A. (2012).</w:t>
      </w:r>
      <w:proofErr w:type="gramEnd"/>
      <w:r w:rsidRPr="0029604B">
        <w:rPr>
          <w:sz w:val="26"/>
          <w:szCs w:val="26"/>
        </w:rPr>
        <w:t xml:space="preserve"> </w:t>
      </w:r>
      <w:proofErr w:type="gramStart"/>
      <w:r w:rsidRPr="0029604B">
        <w:rPr>
          <w:sz w:val="26"/>
          <w:szCs w:val="26"/>
        </w:rPr>
        <w:t>The Development of Distance Education in the Russian Federation and the Former Soviet Union.</w:t>
      </w:r>
      <w:proofErr w:type="gramEnd"/>
      <w:r w:rsidRPr="0029604B">
        <w:rPr>
          <w:sz w:val="26"/>
          <w:szCs w:val="26"/>
        </w:rPr>
        <w:t xml:space="preserve"> </w:t>
      </w:r>
      <w:proofErr w:type="gramStart"/>
      <w:r w:rsidRPr="0029604B">
        <w:rPr>
          <w:i/>
          <w:iCs/>
          <w:sz w:val="26"/>
          <w:szCs w:val="26"/>
        </w:rPr>
        <w:t>The International Review of Research in Open and Distance Learning</w:t>
      </w:r>
      <w:r w:rsidRPr="0029604B">
        <w:rPr>
          <w:sz w:val="26"/>
          <w:szCs w:val="26"/>
        </w:rPr>
        <w:t xml:space="preserve">, </w:t>
      </w:r>
      <w:r w:rsidRPr="0029604B">
        <w:rPr>
          <w:i/>
          <w:iCs/>
          <w:sz w:val="26"/>
          <w:szCs w:val="26"/>
        </w:rPr>
        <w:t>13</w:t>
      </w:r>
      <w:r w:rsidRPr="0029604B">
        <w:rPr>
          <w:sz w:val="26"/>
          <w:szCs w:val="26"/>
        </w:rPr>
        <w:t>(3).</w:t>
      </w:r>
      <w:proofErr w:type="gramEnd"/>
    </w:p>
    <w:p w:rsidR="00A805E7" w:rsidRPr="0029604B" w:rsidRDefault="00A805E7" w:rsidP="00145027">
      <w:pPr>
        <w:spacing w:before="240" w:after="240" w:line="360" w:lineRule="auto"/>
        <w:jc w:val="both"/>
        <w:rPr>
          <w:sz w:val="26"/>
          <w:szCs w:val="26"/>
        </w:rPr>
      </w:pPr>
      <w:r w:rsidRPr="0029604B">
        <w:rPr>
          <w:sz w:val="26"/>
          <w:szCs w:val="26"/>
        </w:rPr>
        <w:t xml:space="preserve">Russian New University, International Cooperation. </w:t>
      </w:r>
      <w:proofErr w:type="gramStart"/>
      <w:r w:rsidRPr="0029604B">
        <w:rPr>
          <w:sz w:val="26"/>
          <w:szCs w:val="26"/>
        </w:rPr>
        <w:t>(n.d.).</w:t>
      </w:r>
      <w:proofErr w:type="gramEnd"/>
      <w:r w:rsidRPr="0029604B">
        <w:rPr>
          <w:sz w:val="26"/>
          <w:szCs w:val="26"/>
        </w:rPr>
        <w:t xml:space="preserve"> Retrieved September 22, 2020, from </w:t>
      </w:r>
      <w:hyperlink r:id="rId28" w:history="1">
        <w:r w:rsidR="0029604B" w:rsidRPr="004B7EDC">
          <w:rPr>
            <w:rStyle w:val="aa"/>
            <w:sz w:val="26"/>
            <w:szCs w:val="26"/>
          </w:rPr>
          <w:t>http://en.rosnou.ru/rosnou-international/international-cooperation/</w:t>
        </w:r>
      </w:hyperlink>
    </w:p>
    <w:p w:rsidR="005B1667" w:rsidRPr="0029604B" w:rsidRDefault="00AD0314" w:rsidP="00145027">
      <w:pPr>
        <w:spacing w:before="240" w:after="240" w:line="360" w:lineRule="auto"/>
        <w:jc w:val="both"/>
        <w:rPr>
          <w:sz w:val="26"/>
          <w:szCs w:val="26"/>
        </w:rPr>
      </w:pPr>
      <w:r w:rsidRPr="0029604B">
        <w:rPr>
          <w:sz w:val="26"/>
          <w:szCs w:val="26"/>
        </w:rPr>
        <w:t xml:space="preserve">Smith, A. D. (2007). </w:t>
      </w:r>
      <w:proofErr w:type="gramStart"/>
      <w:r w:rsidRPr="0029604B">
        <w:rPr>
          <w:sz w:val="26"/>
          <w:szCs w:val="26"/>
        </w:rPr>
        <w:t>Making the case for the competitive advantage of corporate social responsibility.</w:t>
      </w:r>
      <w:proofErr w:type="gramEnd"/>
      <w:r w:rsidRPr="0029604B">
        <w:rPr>
          <w:sz w:val="26"/>
          <w:szCs w:val="26"/>
        </w:rPr>
        <w:t xml:space="preserve"> Business Strategy Series, 8(3), 186-195. </w:t>
      </w:r>
      <w:r w:rsidR="0029604B">
        <w:rPr>
          <w:sz w:val="26"/>
          <w:szCs w:val="26"/>
        </w:rPr>
        <w:t xml:space="preserve"> </w:t>
      </w:r>
      <w:proofErr w:type="gramStart"/>
      <w:r w:rsidRPr="0029604B">
        <w:rPr>
          <w:sz w:val="26"/>
          <w:szCs w:val="26"/>
        </w:rPr>
        <w:t>doi:</w:t>
      </w:r>
      <w:proofErr w:type="gramEnd"/>
      <w:r w:rsidRPr="0029604B">
        <w:rPr>
          <w:sz w:val="26"/>
          <w:szCs w:val="26"/>
        </w:rPr>
        <w:t>10.1108/17515630710684187</w:t>
      </w:r>
    </w:p>
    <w:p w:rsidR="005B1667" w:rsidRPr="0029604B" w:rsidRDefault="005B1667" w:rsidP="00145027">
      <w:pPr>
        <w:pStyle w:val="ac"/>
        <w:spacing w:before="240" w:beforeAutospacing="0" w:after="240" w:afterAutospacing="0" w:line="360" w:lineRule="auto"/>
        <w:jc w:val="both"/>
        <w:rPr>
          <w:sz w:val="26"/>
          <w:szCs w:val="26"/>
        </w:rPr>
      </w:pPr>
      <w:proofErr w:type="spellStart"/>
      <w:r w:rsidRPr="0029604B">
        <w:rPr>
          <w:sz w:val="26"/>
          <w:szCs w:val="26"/>
        </w:rPr>
        <w:t>Smolentseva</w:t>
      </w:r>
      <w:proofErr w:type="spellEnd"/>
      <w:r w:rsidRPr="0029604B">
        <w:rPr>
          <w:sz w:val="26"/>
          <w:szCs w:val="26"/>
        </w:rPr>
        <w:t xml:space="preserve">, A. (2015). </w:t>
      </w:r>
      <w:proofErr w:type="gramStart"/>
      <w:r w:rsidRPr="0029604B">
        <w:rPr>
          <w:sz w:val="26"/>
          <w:szCs w:val="26"/>
        </w:rPr>
        <w:t>International Students in Russia.</w:t>
      </w:r>
      <w:proofErr w:type="gramEnd"/>
      <w:r w:rsidRPr="0029604B">
        <w:rPr>
          <w:sz w:val="26"/>
          <w:szCs w:val="26"/>
        </w:rPr>
        <w:t xml:space="preserve"> </w:t>
      </w:r>
      <w:proofErr w:type="gramStart"/>
      <w:r w:rsidRPr="0029604B">
        <w:rPr>
          <w:i/>
          <w:iCs/>
          <w:sz w:val="26"/>
          <w:szCs w:val="26"/>
        </w:rPr>
        <w:t>International Higher Education</w:t>
      </w:r>
      <w:r w:rsidRPr="0029604B">
        <w:rPr>
          <w:sz w:val="26"/>
          <w:szCs w:val="26"/>
        </w:rPr>
        <w:t>, (36).</w:t>
      </w:r>
      <w:proofErr w:type="gramEnd"/>
      <w:r w:rsidRPr="0029604B">
        <w:rPr>
          <w:sz w:val="26"/>
          <w:szCs w:val="26"/>
        </w:rPr>
        <w:t xml:space="preserve"> https://doi.org/10.6017/ihe.2004.36.7431 </w:t>
      </w:r>
    </w:p>
    <w:p w:rsidR="00492789" w:rsidRPr="0029604B" w:rsidRDefault="00492789" w:rsidP="00145027">
      <w:pPr>
        <w:spacing w:before="240" w:after="240" w:line="360" w:lineRule="auto"/>
        <w:jc w:val="both"/>
        <w:rPr>
          <w:sz w:val="26"/>
          <w:szCs w:val="26"/>
        </w:rPr>
      </w:pPr>
      <w:proofErr w:type="gramStart"/>
      <w:r w:rsidRPr="0029604B">
        <w:rPr>
          <w:sz w:val="26"/>
          <w:szCs w:val="26"/>
        </w:rPr>
        <w:t>Smtu.ru. (2020).</w:t>
      </w:r>
      <w:proofErr w:type="gramEnd"/>
      <w:r w:rsidRPr="0029604B">
        <w:rPr>
          <w:sz w:val="26"/>
          <w:szCs w:val="26"/>
        </w:rPr>
        <w:t xml:space="preserve"> St. Petersburg University of Management Technologies and Economics, Information for International Students. Retrieved September, 2020, from </w:t>
      </w:r>
      <w:hyperlink r:id="rId29" w:history="1">
        <w:r w:rsidR="005B1667" w:rsidRPr="0029604B">
          <w:rPr>
            <w:rStyle w:val="aa"/>
            <w:sz w:val="26"/>
            <w:szCs w:val="26"/>
          </w:rPr>
          <w:t>http://en.spbume.ru/en/page/1252/</w:t>
        </w:r>
      </w:hyperlink>
    </w:p>
    <w:p w:rsidR="005B1667" w:rsidRPr="0029604B" w:rsidRDefault="005B1667" w:rsidP="00145027">
      <w:pPr>
        <w:pStyle w:val="ac"/>
        <w:spacing w:before="240" w:beforeAutospacing="0" w:after="240" w:afterAutospacing="0" w:line="360" w:lineRule="auto"/>
        <w:jc w:val="both"/>
        <w:rPr>
          <w:sz w:val="26"/>
          <w:szCs w:val="26"/>
        </w:rPr>
      </w:pPr>
      <w:proofErr w:type="gramStart"/>
      <w:r w:rsidRPr="0029604B">
        <w:rPr>
          <w:i/>
          <w:iCs/>
          <w:sz w:val="26"/>
          <w:szCs w:val="26"/>
        </w:rPr>
        <w:t>Specialist Programme Russia</w:t>
      </w:r>
      <w:r w:rsidRPr="0029604B">
        <w:rPr>
          <w:sz w:val="26"/>
          <w:szCs w:val="26"/>
        </w:rPr>
        <w:t>.</w:t>
      </w:r>
      <w:proofErr w:type="gramEnd"/>
      <w:r w:rsidRPr="0029604B">
        <w:rPr>
          <w:sz w:val="26"/>
          <w:szCs w:val="26"/>
        </w:rPr>
        <w:t xml:space="preserve"> Education in Russia for foreign citizens: Higher professional training programs. http://en.russia.edu.ru/edu/progr/univ/specialist/. </w:t>
      </w:r>
    </w:p>
    <w:p w:rsidR="007D7039" w:rsidRPr="0029604B" w:rsidRDefault="007D7039" w:rsidP="00145027">
      <w:pPr>
        <w:spacing w:before="240" w:after="240" w:line="360" w:lineRule="auto"/>
        <w:jc w:val="both"/>
        <w:rPr>
          <w:sz w:val="26"/>
          <w:szCs w:val="26"/>
        </w:rPr>
      </w:pPr>
      <w:r w:rsidRPr="0029604B">
        <w:rPr>
          <w:sz w:val="26"/>
          <w:szCs w:val="26"/>
        </w:rPr>
        <w:t>Statistics in Russia: Tertiary professional education, Ministry of Education. (n.d.)</w:t>
      </w:r>
      <w:proofErr w:type="gramStart"/>
      <w:r w:rsidRPr="0029604B">
        <w:rPr>
          <w:sz w:val="26"/>
          <w:szCs w:val="26"/>
        </w:rPr>
        <w:t>.,</w:t>
      </w:r>
      <w:proofErr w:type="gramEnd"/>
      <w:r w:rsidRPr="0029604B">
        <w:rPr>
          <w:sz w:val="26"/>
          <w:szCs w:val="26"/>
        </w:rPr>
        <w:t xml:space="preserve"> from </w:t>
      </w:r>
      <w:hyperlink r:id="rId30" w:history="1">
        <w:r w:rsidR="00D67D31" w:rsidRPr="0029604B">
          <w:rPr>
            <w:rStyle w:val="aa"/>
            <w:sz w:val="26"/>
            <w:szCs w:val="26"/>
          </w:rPr>
          <w:t>https://web.archive.org/web/20080531104416/http://www.ed.gov.ru/uprav/stat/1846/</w:t>
        </w:r>
      </w:hyperlink>
    </w:p>
    <w:p w:rsidR="00EE6B10" w:rsidRPr="0029604B" w:rsidRDefault="00EE6B10" w:rsidP="00145027">
      <w:pPr>
        <w:spacing w:before="240" w:after="240" w:line="360" w:lineRule="auto"/>
        <w:jc w:val="both"/>
        <w:rPr>
          <w:sz w:val="26"/>
          <w:szCs w:val="26"/>
        </w:rPr>
      </w:pPr>
      <w:proofErr w:type="gramStart"/>
      <w:r w:rsidRPr="0029604B">
        <w:rPr>
          <w:sz w:val="26"/>
          <w:szCs w:val="26"/>
        </w:rPr>
        <w:t>St Petersburg University.</w:t>
      </w:r>
      <w:proofErr w:type="gramEnd"/>
      <w:r w:rsidRPr="0029604B">
        <w:rPr>
          <w:sz w:val="26"/>
          <w:szCs w:val="26"/>
        </w:rPr>
        <w:t xml:space="preserve"> </w:t>
      </w:r>
      <w:proofErr w:type="gramStart"/>
      <w:r w:rsidRPr="0029604B">
        <w:rPr>
          <w:sz w:val="26"/>
          <w:szCs w:val="26"/>
        </w:rPr>
        <w:t>(2020), International Cooperation.</w:t>
      </w:r>
      <w:proofErr w:type="gramEnd"/>
      <w:r w:rsidRPr="0029604B">
        <w:rPr>
          <w:sz w:val="26"/>
          <w:szCs w:val="26"/>
        </w:rPr>
        <w:t xml:space="preserve"> Retrieved September, 2020, from </w:t>
      </w:r>
      <w:hyperlink r:id="rId31" w:history="1">
        <w:r w:rsidR="00145027" w:rsidRPr="004B7EDC">
          <w:rPr>
            <w:rStyle w:val="aa"/>
            <w:sz w:val="26"/>
            <w:szCs w:val="26"/>
          </w:rPr>
          <w:t>https://english.spbu.ru/our-university/international-cooperation</w:t>
        </w:r>
      </w:hyperlink>
      <w:r w:rsidR="00145027">
        <w:rPr>
          <w:sz w:val="26"/>
          <w:szCs w:val="26"/>
        </w:rPr>
        <w:t xml:space="preserve"> </w:t>
      </w:r>
    </w:p>
    <w:p w:rsidR="00D67D31" w:rsidRPr="0029604B" w:rsidRDefault="00D67D31" w:rsidP="00145027">
      <w:pPr>
        <w:spacing w:before="240" w:after="240" w:line="360" w:lineRule="auto"/>
        <w:jc w:val="both"/>
        <w:rPr>
          <w:sz w:val="26"/>
          <w:szCs w:val="26"/>
        </w:rPr>
      </w:pPr>
      <w:proofErr w:type="spellStart"/>
      <w:proofErr w:type="gramStart"/>
      <w:r w:rsidRPr="0029604B">
        <w:rPr>
          <w:sz w:val="26"/>
          <w:szCs w:val="26"/>
        </w:rPr>
        <w:t>Shelomentsev</w:t>
      </w:r>
      <w:proofErr w:type="spellEnd"/>
      <w:r w:rsidRPr="0029604B">
        <w:rPr>
          <w:sz w:val="26"/>
          <w:szCs w:val="26"/>
        </w:rPr>
        <w:t xml:space="preserve">, A. G., </w:t>
      </w:r>
      <w:proofErr w:type="spellStart"/>
      <w:r w:rsidRPr="0029604B">
        <w:rPr>
          <w:sz w:val="26"/>
          <w:szCs w:val="26"/>
        </w:rPr>
        <w:t>Kozlova</w:t>
      </w:r>
      <w:proofErr w:type="spellEnd"/>
      <w:r w:rsidRPr="0029604B">
        <w:rPr>
          <w:sz w:val="26"/>
          <w:szCs w:val="26"/>
        </w:rPr>
        <w:t xml:space="preserve">, O. A., </w:t>
      </w:r>
      <w:proofErr w:type="spellStart"/>
      <w:r w:rsidRPr="0029604B">
        <w:rPr>
          <w:sz w:val="26"/>
          <w:szCs w:val="26"/>
        </w:rPr>
        <w:t>Doroshenko</w:t>
      </w:r>
      <w:proofErr w:type="spellEnd"/>
      <w:r w:rsidRPr="0029604B">
        <w:rPr>
          <w:sz w:val="26"/>
          <w:szCs w:val="26"/>
        </w:rPr>
        <w:t xml:space="preserve">, S. V., &amp; </w:t>
      </w:r>
      <w:proofErr w:type="spellStart"/>
      <w:r w:rsidRPr="0029604B">
        <w:rPr>
          <w:sz w:val="26"/>
          <w:szCs w:val="26"/>
        </w:rPr>
        <w:t>Kiseleva</w:t>
      </w:r>
      <w:proofErr w:type="spellEnd"/>
      <w:r w:rsidRPr="0029604B">
        <w:rPr>
          <w:sz w:val="26"/>
          <w:szCs w:val="26"/>
        </w:rPr>
        <w:t>, E. S. (2017).</w:t>
      </w:r>
      <w:proofErr w:type="gramEnd"/>
      <w:r w:rsidRPr="0029604B">
        <w:rPr>
          <w:sz w:val="26"/>
          <w:szCs w:val="26"/>
        </w:rPr>
        <w:t xml:space="preserve"> </w:t>
      </w:r>
      <w:proofErr w:type="gramStart"/>
      <w:r w:rsidRPr="0029604B">
        <w:rPr>
          <w:sz w:val="26"/>
          <w:szCs w:val="26"/>
        </w:rPr>
        <w:t>The Leading Universities’ Social Responsibility and Regional Development.</w:t>
      </w:r>
      <w:proofErr w:type="gramEnd"/>
      <w:r w:rsidRPr="0029604B">
        <w:rPr>
          <w:sz w:val="26"/>
          <w:szCs w:val="26"/>
        </w:rPr>
        <w:t xml:space="preserve"> The European Proceedings of Social and Behavioural Sciences, 3, 617-631. doi:10.15405/epsbs.2017.01.83</w:t>
      </w:r>
    </w:p>
    <w:p w:rsidR="00EA5407" w:rsidRPr="0029604B" w:rsidRDefault="00EA5407" w:rsidP="00145027">
      <w:pPr>
        <w:spacing w:before="240" w:after="240" w:line="360" w:lineRule="auto"/>
        <w:jc w:val="both"/>
        <w:rPr>
          <w:sz w:val="26"/>
          <w:szCs w:val="26"/>
        </w:rPr>
      </w:pPr>
      <w:proofErr w:type="spellStart"/>
      <w:proofErr w:type="gramStart"/>
      <w:r w:rsidRPr="0029604B">
        <w:rPr>
          <w:sz w:val="26"/>
          <w:szCs w:val="26"/>
        </w:rPr>
        <w:lastRenderedPageBreak/>
        <w:t>Stukalova</w:t>
      </w:r>
      <w:proofErr w:type="spellEnd"/>
      <w:r w:rsidRPr="0029604B">
        <w:rPr>
          <w:sz w:val="26"/>
          <w:szCs w:val="26"/>
        </w:rPr>
        <w:t xml:space="preserve">, I., </w:t>
      </w:r>
      <w:proofErr w:type="spellStart"/>
      <w:r w:rsidRPr="0029604B">
        <w:rPr>
          <w:sz w:val="26"/>
          <w:szCs w:val="26"/>
        </w:rPr>
        <w:t>Shishkin</w:t>
      </w:r>
      <w:proofErr w:type="spellEnd"/>
      <w:r w:rsidRPr="0029604B">
        <w:rPr>
          <w:sz w:val="26"/>
          <w:szCs w:val="26"/>
        </w:rPr>
        <w:t xml:space="preserve">, A., &amp; </w:t>
      </w:r>
      <w:proofErr w:type="spellStart"/>
      <w:r w:rsidRPr="0029604B">
        <w:rPr>
          <w:sz w:val="26"/>
          <w:szCs w:val="26"/>
        </w:rPr>
        <w:t>Stukalova</w:t>
      </w:r>
      <w:proofErr w:type="spellEnd"/>
      <w:r w:rsidRPr="0029604B">
        <w:rPr>
          <w:sz w:val="26"/>
          <w:szCs w:val="26"/>
        </w:rPr>
        <w:t>, A. (2015).</w:t>
      </w:r>
      <w:proofErr w:type="gramEnd"/>
      <w:r w:rsidRPr="0029604B">
        <w:rPr>
          <w:sz w:val="26"/>
          <w:szCs w:val="26"/>
        </w:rPr>
        <w:t xml:space="preserve"> Internationalization of higher education: A case of Russian universities. Economics and Sociology, 8(1), 275-286. </w:t>
      </w:r>
      <w:proofErr w:type="gramStart"/>
      <w:r w:rsidRPr="0029604B">
        <w:rPr>
          <w:sz w:val="26"/>
          <w:szCs w:val="26"/>
        </w:rPr>
        <w:t>doi:</w:t>
      </w:r>
      <w:proofErr w:type="gramEnd"/>
      <w:r w:rsidRPr="0029604B">
        <w:rPr>
          <w:sz w:val="26"/>
          <w:szCs w:val="26"/>
        </w:rPr>
        <w:t>10.14254/2071- 789X.2015/8-1/21</w:t>
      </w:r>
    </w:p>
    <w:p w:rsidR="00752FD3" w:rsidRPr="0029604B" w:rsidRDefault="005B1667" w:rsidP="00145027">
      <w:pPr>
        <w:pStyle w:val="ac"/>
        <w:spacing w:before="240" w:beforeAutospacing="0" w:after="240" w:afterAutospacing="0" w:line="360" w:lineRule="auto"/>
        <w:jc w:val="both"/>
        <w:rPr>
          <w:sz w:val="26"/>
          <w:szCs w:val="26"/>
        </w:rPr>
      </w:pPr>
      <w:proofErr w:type="gramStart"/>
      <w:r w:rsidRPr="0029604B">
        <w:rPr>
          <w:i/>
          <w:iCs/>
          <w:sz w:val="26"/>
          <w:szCs w:val="26"/>
        </w:rPr>
        <w:t>Summer Schools</w:t>
      </w:r>
      <w:r w:rsidRPr="0029604B">
        <w:rPr>
          <w:sz w:val="26"/>
          <w:szCs w:val="26"/>
        </w:rPr>
        <w:t>.</w:t>
      </w:r>
      <w:proofErr w:type="gramEnd"/>
      <w:r w:rsidRPr="0029604B">
        <w:rPr>
          <w:sz w:val="26"/>
          <w:szCs w:val="26"/>
        </w:rPr>
        <w:t xml:space="preserve"> </w:t>
      </w:r>
      <w:proofErr w:type="gramStart"/>
      <w:r w:rsidRPr="0029604B">
        <w:rPr>
          <w:sz w:val="26"/>
          <w:szCs w:val="26"/>
        </w:rPr>
        <w:t>Official website about higher education in Russia for foreigners.</w:t>
      </w:r>
      <w:proofErr w:type="gramEnd"/>
      <w:r w:rsidRPr="0029604B">
        <w:rPr>
          <w:sz w:val="26"/>
          <w:szCs w:val="26"/>
        </w:rPr>
        <w:t xml:space="preserve"> </w:t>
      </w:r>
      <w:hyperlink r:id="rId32" w:history="1">
        <w:r w:rsidR="0029604B" w:rsidRPr="0029604B">
          <w:rPr>
            <w:rStyle w:val="aa"/>
            <w:sz w:val="26"/>
            <w:szCs w:val="26"/>
          </w:rPr>
          <w:t>https://studyinrussia.ru/en/study-in-russia/summer-schools-for-international-students/</w:t>
        </w:r>
      </w:hyperlink>
      <w:r w:rsidRPr="0029604B">
        <w:rPr>
          <w:sz w:val="26"/>
          <w:szCs w:val="26"/>
        </w:rPr>
        <w:t xml:space="preserve">. </w:t>
      </w:r>
    </w:p>
    <w:p w:rsidR="005B1667" w:rsidRPr="0029604B" w:rsidRDefault="005B1667" w:rsidP="00145027">
      <w:pPr>
        <w:pStyle w:val="ac"/>
        <w:spacing w:before="240" w:beforeAutospacing="0" w:after="240" w:afterAutospacing="0" w:line="360" w:lineRule="auto"/>
        <w:ind w:left="567" w:hanging="567"/>
        <w:jc w:val="both"/>
        <w:rPr>
          <w:sz w:val="26"/>
          <w:szCs w:val="26"/>
        </w:rPr>
      </w:pPr>
      <w:proofErr w:type="gramStart"/>
      <w:r w:rsidRPr="0029604B">
        <w:rPr>
          <w:i/>
          <w:iCs/>
          <w:sz w:val="26"/>
          <w:szCs w:val="26"/>
        </w:rPr>
        <w:t>Tomsk State University</w:t>
      </w:r>
      <w:r w:rsidRPr="0029604B">
        <w:rPr>
          <w:sz w:val="26"/>
          <w:szCs w:val="26"/>
        </w:rPr>
        <w:t>.</w:t>
      </w:r>
      <w:proofErr w:type="gramEnd"/>
      <w:r w:rsidRPr="0029604B">
        <w:rPr>
          <w:sz w:val="26"/>
          <w:szCs w:val="26"/>
        </w:rPr>
        <w:t xml:space="preserve"> </w:t>
      </w:r>
      <w:proofErr w:type="gramStart"/>
      <w:r w:rsidRPr="0029604B">
        <w:rPr>
          <w:sz w:val="26"/>
          <w:szCs w:val="26"/>
        </w:rPr>
        <w:t>About TSU.</w:t>
      </w:r>
      <w:proofErr w:type="gramEnd"/>
      <w:r w:rsidRPr="0029604B">
        <w:rPr>
          <w:sz w:val="26"/>
          <w:szCs w:val="26"/>
        </w:rPr>
        <w:t xml:space="preserve"> </w:t>
      </w:r>
      <w:hyperlink r:id="rId33" w:history="1">
        <w:r w:rsidR="0029604B" w:rsidRPr="0029604B">
          <w:rPr>
            <w:rStyle w:val="aa"/>
            <w:sz w:val="26"/>
            <w:szCs w:val="26"/>
          </w:rPr>
          <w:t>http://en.tsu.ru/about/</w:t>
        </w:r>
      </w:hyperlink>
      <w:r w:rsidRPr="0029604B">
        <w:rPr>
          <w:sz w:val="26"/>
          <w:szCs w:val="26"/>
        </w:rPr>
        <w:t xml:space="preserve">. </w:t>
      </w:r>
    </w:p>
    <w:p w:rsidR="005B1667" w:rsidRPr="0029604B" w:rsidRDefault="005B1667" w:rsidP="00145027">
      <w:pPr>
        <w:pStyle w:val="ac"/>
        <w:spacing w:before="240" w:beforeAutospacing="0" w:after="240" w:afterAutospacing="0" w:line="360" w:lineRule="auto"/>
        <w:ind w:left="567" w:hanging="567"/>
        <w:jc w:val="both"/>
        <w:rPr>
          <w:sz w:val="26"/>
          <w:szCs w:val="26"/>
        </w:rPr>
      </w:pPr>
      <w:proofErr w:type="spellStart"/>
      <w:proofErr w:type="gramStart"/>
      <w:r w:rsidRPr="0029604B">
        <w:rPr>
          <w:sz w:val="26"/>
          <w:szCs w:val="26"/>
        </w:rPr>
        <w:t>Ustinova</w:t>
      </w:r>
      <w:proofErr w:type="spellEnd"/>
      <w:r w:rsidRPr="0029604B">
        <w:rPr>
          <w:sz w:val="26"/>
          <w:szCs w:val="26"/>
        </w:rPr>
        <w:t>, I. P. (2005).</w:t>
      </w:r>
      <w:proofErr w:type="gramEnd"/>
      <w:r w:rsidRPr="0029604B">
        <w:rPr>
          <w:sz w:val="26"/>
          <w:szCs w:val="26"/>
        </w:rPr>
        <w:t xml:space="preserve"> </w:t>
      </w:r>
      <w:proofErr w:type="gramStart"/>
      <w:r w:rsidRPr="0029604B">
        <w:rPr>
          <w:sz w:val="26"/>
          <w:szCs w:val="26"/>
        </w:rPr>
        <w:t>English in Russia.</w:t>
      </w:r>
      <w:proofErr w:type="gramEnd"/>
      <w:r w:rsidRPr="0029604B">
        <w:rPr>
          <w:sz w:val="26"/>
          <w:szCs w:val="26"/>
        </w:rPr>
        <w:t xml:space="preserve"> </w:t>
      </w:r>
      <w:r w:rsidRPr="0029604B">
        <w:rPr>
          <w:i/>
          <w:iCs/>
          <w:sz w:val="26"/>
          <w:szCs w:val="26"/>
        </w:rPr>
        <w:t xml:space="preserve">World </w:t>
      </w:r>
      <w:proofErr w:type="spellStart"/>
      <w:r w:rsidRPr="0029604B">
        <w:rPr>
          <w:i/>
          <w:iCs/>
          <w:sz w:val="26"/>
          <w:szCs w:val="26"/>
        </w:rPr>
        <w:t>Englishes</w:t>
      </w:r>
      <w:proofErr w:type="spellEnd"/>
      <w:r w:rsidRPr="0029604B">
        <w:rPr>
          <w:sz w:val="26"/>
          <w:szCs w:val="26"/>
        </w:rPr>
        <w:t xml:space="preserve">, </w:t>
      </w:r>
      <w:r w:rsidRPr="0029604B">
        <w:rPr>
          <w:i/>
          <w:iCs/>
          <w:sz w:val="26"/>
          <w:szCs w:val="26"/>
        </w:rPr>
        <w:t>24</w:t>
      </w:r>
      <w:r w:rsidRPr="0029604B">
        <w:rPr>
          <w:sz w:val="26"/>
          <w:szCs w:val="26"/>
        </w:rPr>
        <w:t xml:space="preserve">(2), 239–251. </w:t>
      </w:r>
    </w:p>
    <w:p w:rsidR="005B1667" w:rsidRPr="0029604B" w:rsidRDefault="005B1667" w:rsidP="00145027">
      <w:pPr>
        <w:pStyle w:val="ac"/>
        <w:spacing w:before="240" w:beforeAutospacing="0" w:after="240" w:afterAutospacing="0" w:line="360" w:lineRule="auto"/>
        <w:ind w:left="567" w:hanging="567"/>
        <w:jc w:val="both"/>
        <w:rPr>
          <w:sz w:val="26"/>
          <w:szCs w:val="26"/>
        </w:rPr>
      </w:pPr>
      <w:proofErr w:type="gramStart"/>
      <w:r w:rsidRPr="0029604B">
        <w:rPr>
          <w:sz w:val="26"/>
          <w:szCs w:val="26"/>
        </w:rPr>
        <w:t>Voronezh Institute of High Technologies (VIHT).</w:t>
      </w:r>
      <w:proofErr w:type="gramEnd"/>
      <w:r w:rsidRPr="0029604B">
        <w:rPr>
          <w:sz w:val="26"/>
          <w:szCs w:val="26"/>
        </w:rPr>
        <w:t xml:space="preserve"> </w:t>
      </w:r>
      <w:hyperlink r:id="rId34" w:history="1">
        <w:r w:rsidR="0029604B" w:rsidRPr="0029604B">
          <w:rPr>
            <w:rStyle w:val="aa"/>
            <w:sz w:val="26"/>
            <w:szCs w:val="26"/>
          </w:rPr>
          <w:t>http://eng.vivt.ru/</w:t>
        </w:r>
      </w:hyperlink>
      <w:r w:rsidRPr="0029604B">
        <w:rPr>
          <w:sz w:val="26"/>
          <w:szCs w:val="26"/>
        </w:rPr>
        <w:t xml:space="preserve">. </w:t>
      </w:r>
    </w:p>
    <w:p w:rsidR="005B1667" w:rsidRPr="0029604B" w:rsidRDefault="005B1667" w:rsidP="00145027">
      <w:pPr>
        <w:pStyle w:val="ac"/>
        <w:spacing w:before="240" w:beforeAutospacing="0" w:after="240" w:afterAutospacing="0" w:line="360" w:lineRule="auto"/>
        <w:jc w:val="both"/>
        <w:rPr>
          <w:sz w:val="26"/>
          <w:szCs w:val="26"/>
        </w:rPr>
      </w:pPr>
      <w:proofErr w:type="spellStart"/>
      <w:r w:rsidRPr="0029604B">
        <w:rPr>
          <w:sz w:val="26"/>
          <w:szCs w:val="26"/>
        </w:rPr>
        <w:t>Vorotnikov</w:t>
      </w:r>
      <w:proofErr w:type="spellEnd"/>
      <w:r w:rsidRPr="0029604B">
        <w:rPr>
          <w:sz w:val="26"/>
          <w:szCs w:val="26"/>
        </w:rPr>
        <w:t xml:space="preserve">, E. (2017). </w:t>
      </w:r>
      <w:proofErr w:type="gramStart"/>
      <w:r w:rsidRPr="0029604B">
        <w:rPr>
          <w:i/>
          <w:iCs/>
          <w:sz w:val="26"/>
          <w:szCs w:val="26"/>
        </w:rPr>
        <w:t>Russia to triple the number of international students</w:t>
      </w:r>
      <w:r w:rsidRPr="0029604B">
        <w:rPr>
          <w:sz w:val="26"/>
          <w:szCs w:val="26"/>
        </w:rPr>
        <w:t>.</w:t>
      </w:r>
      <w:proofErr w:type="gramEnd"/>
      <w:r w:rsidRPr="0029604B">
        <w:rPr>
          <w:sz w:val="26"/>
          <w:szCs w:val="26"/>
        </w:rPr>
        <w:t xml:space="preserve"> </w:t>
      </w:r>
      <w:hyperlink r:id="rId35" w:history="1">
        <w:r w:rsidR="0029604B" w:rsidRPr="0029604B">
          <w:rPr>
            <w:rStyle w:val="aa"/>
            <w:sz w:val="26"/>
            <w:szCs w:val="26"/>
          </w:rPr>
          <w:t>https://www.universityworldnews.com/post.php?story=20170622142712791</w:t>
        </w:r>
      </w:hyperlink>
      <w:r w:rsidRPr="0029604B">
        <w:rPr>
          <w:sz w:val="26"/>
          <w:szCs w:val="26"/>
        </w:rPr>
        <w:t xml:space="preserve">. </w:t>
      </w:r>
    </w:p>
    <w:p w:rsidR="00752FD3" w:rsidRPr="0029604B" w:rsidRDefault="00752FD3" w:rsidP="00145027">
      <w:pPr>
        <w:spacing w:before="240" w:after="240" w:line="480" w:lineRule="auto"/>
        <w:jc w:val="both"/>
        <w:rPr>
          <w:sz w:val="26"/>
          <w:szCs w:val="26"/>
        </w:rPr>
      </w:pPr>
      <w:r w:rsidRPr="0029604B">
        <w:rPr>
          <w:sz w:val="26"/>
          <w:szCs w:val="26"/>
          <w:lang w:val="ru-RU"/>
        </w:rPr>
        <w:t xml:space="preserve">Московский социально-педагогический институт, </w:t>
      </w:r>
      <w:r w:rsidRPr="0029604B">
        <w:rPr>
          <w:sz w:val="26"/>
          <w:szCs w:val="26"/>
        </w:rPr>
        <w:t>Moscow</w:t>
      </w:r>
      <w:r w:rsidRPr="0029604B">
        <w:rPr>
          <w:sz w:val="26"/>
          <w:szCs w:val="26"/>
          <w:lang w:val="ru-RU"/>
        </w:rPr>
        <w:t xml:space="preserve"> </w:t>
      </w:r>
      <w:r w:rsidRPr="0029604B">
        <w:rPr>
          <w:sz w:val="26"/>
          <w:szCs w:val="26"/>
        </w:rPr>
        <w:t>Social</w:t>
      </w:r>
      <w:r w:rsidRPr="0029604B">
        <w:rPr>
          <w:sz w:val="26"/>
          <w:szCs w:val="26"/>
          <w:lang w:val="ru-RU"/>
        </w:rPr>
        <w:t xml:space="preserve"> </w:t>
      </w:r>
      <w:r w:rsidRPr="0029604B">
        <w:rPr>
          <w:sz w:val="26"/>
          <w:szCs w:val="26"/>
        </w:rPr>
        <w:t>Pedagogical</w:t>
      </w:r>
      <w:r w:rsidRPr="0029604B">
        <w:rPr>
          <w:sz w:val="26"/>
          <w:szCs w:val="26"/>
          <w:lang w:val="ru-RU"/>
        </w:rPr>
        <w:t xml:space="preserve"> </w:t>
      </w:r>
      <w:r w:rsidRPr="0029604B">
        <w:rPr>
          <w:sz w:val="26"/>
          <w:szCs w:val="26"/>
        </w:rPr>
        <w:t>Institute</w:t>
      </w:r>
      <w:r w:rsidRPr="0029604B">
        <w:rPr>
          <w:sz w:val="26"/>
          <w:szCs w:val="26"/>
          <w:lang w:val="ru-RU"/>
        </w:rPr>
        <w:t xml:space="preserve">. </w:t>
      </w:r>
      <w:r w:rsidRPr="0029604B">
        <w:rPr>
          <w:sz w:val="26"/>
          <w:szCs w:val="26"/>
        </w:rPr>
        <w:t xml:space="preserve">(2019). Retrieved September 2, 2020, from </w:t>
      </w:r>
      <w:hyperlink r:id="rId36" w:history="1">
        <w:r w:rsidR="0029604B" w:rsidRPr="0029604B">
          <w:rPr>
            <w:rStyle w:val="aa"/>
            <w:sz w:val="26"/>
            <w:szCs w:val="26"/>
          </w:rPr>
          <w:t>http://www.mspi.edu.ru/mspi-zarubezjom/</w:t>
        </w:r>
      </w:hyperlink>
      <w:r w:rsidR="0029604B" w:rsidRPr="0029604B">
        <w:rPr>
          <w:sz w:val="26"/>
          <w:szCs w:val="26"/>
        </w:rPr>
        <w:t xml:space="preserve"> </w:t>
      </w:r>
    </w:p>
    <w:sectPr w:rsidR="00752FD3" w:rsidRPr="0029604B" w:rsidSect="00231605">
      <w:footerReference w:type="even" r:id="rId37"/>
      <w:footerReference w:type="default" r:id="rId3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9A1" w:rsidRDefault="007139A1" w:rsidP="00231605">
      <w:r>
        <w:separator/>
      </w:r>
    </w:p>
  </w:endnote>
  <w:endnote w:type="continuationSeparator" w:id="0">
    <w:p w:rsidR="007139A1" w:rsidRDefault="007139A1" w:rsidP="002316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3"/>
      </w:rPr>
      <w:id w:val="513581715"/>
      <w:docPartObj>
        <w:docPartGallery w:val="Page Numbers (Bottom of Page)"/>
        <w:docPartUnique/>
      </w:docPartObj>
    </w:sdtPr>
    <w:sdtContent>
      <w:p w:rsidR="00B54CD4" w:rsidRDefault="00A96FC4" w:rsidP="00A23504">
        <w:pPr>
          <w:pStyle w:val="a7"/>
          <w:framePr w:wrap="none" w:vAnchor="text" w:hAnchor="margin" w:xAlign="right" w:y="1"/>
          <w:rPr>
            <w:rStyle w:val="af3"/>
          </w:rPr>
        </w:pPr>
        <w:r>
          <w:rPr>
            <w:rStyle w:val="af3"/>
          </w:rPr>
          <w:fldChar w:fldCharType="begin"/>
        </w:r>
        <w:r w:rsidR="00B54CD4">
          <w:rPr>
            <w:rStyle w:val="af3"/>
          </w:rPr>
          <w:instrText xml:space="preserve"> PAGE </w:instrText>
        </w:r>
        <w:r>
          <w:rPr>
            <w:rStyle w:val="af3"/>
          </w:rPr>
          <w:fldChar w:fldCharType="end"/>
        </w:r>
      </w:p>
    </w:sdtContent>
  </w:sdt>
  <w:p w:rsidR="00B54CD4" w:rsidRDefault="00B54CD4" w:rsidP="00B54CD4">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3"/>
      </w:rPr>
      <w:id w:val="87587839"/>
      <w:docPartObj>
        <w:docPartGallery w:val="Page Numbers (Bottom of Page)"/>
        <w:docPartUnique/>
      </w:docPartObj>
    </w:sdtPr>
    <w:sdtContent>
      <w:p w:rsidR="00B54CD4" w:rsidRDefault="00A96FC4" w:rsidP="00A23504">
        <w:pPr>
          <w:pStyle w:val="a7"/>
          <w:framePr w:wrap="none" w:vAnchor="text" w:hAnchor="margin" w:xAlign="right" w:y="1"/>
          <w:rPr>
            <w:rStyle w:val="af3"/>
          </w:rPr>
        </w:pPr>
        <w:r>
          <w:rPr>
            <w:rStyle w:val="af3"/>
          </w:rPr>
          <w:fldChar w:fldCharType="begin"/>
        </w:r>
        <w:r w:rsidR="00B54CD4">
          <w:rPr>
            <w:rStyle w:val="af3"/>
          </w:rPr>
          <w:instrText xml:space="preserve"> PAGE </w:instrText>
        </w:r>
        <w:r>
          <w:rPr>
            <w:rStyle w:val="af3"/>
          </w:rPr>
          <w:fldChar w:fldCharType="separate"/>
        </w:r>
        <w:r w:rsidR="00145027">
          <w:rPr>
            <w:rStyle w:val="af3"/>
            <w:noProof/>
          </w:rPr>
          <w:t>53</w:t>
        </w:r>
        <w:r>
          <w:rPr>
            <w:rStyle w:val="af3"/>
          </w:rPr>
          <w:fldChar w:fldCharType="end"/>
        </w:r>
      </w:p>
    </w:sdtContent>
  </w:sdt>
  <w:p w:rsidR="007E5118" w:rsidRDefault="007E5118" w:rsidP="00B54CD4">
    <w:pPr>
      <w:pStyle w:val="a7"/>
      <w:ind w:right="360"/>
      <w:jc w:val="right"/>
    </w:pPr>
  </w:p>
  <w:p w:rsidR="007E5118" w:rsidRDefault="007E511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9A1" w:rsidRDefault="007139A1" w:rsidP="00231605">
      <w:r>
        <w:separator/>
      </w:r>
    </w:p>
  </w:footnote>
  <w:footnote w:type="continuationSeparator" w:id="0">
    <w:p w:rsidR="007139A1" w:rsidRDefault="007139A1" w:rsidP="002316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C5B3A"/>
    <w:multiLevelType w:val="hybridMultilevel"/>
    <w:tmpl w:val="2550B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FF3894"/>
    <w:multiLevelType w:val="hybridMultilevel"/>
    <w:tmpl w:val="693C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1D72A7"/>
    <w:multiLevelType w:val="hybridMultilevel"/>
    <w:tmpl w:val="5ED6BCD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nsid w:val="348C1F9D"/>
    <w:multiLevelType w:val="hybridMultilevel"/>
    <w:tmpl w:val="F78C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0A0144"/>
    <w:multiLevelType w:val="hybridMultilevel"/>
    <w:tmpl w:val="5C408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52A426B"/>
    <w:multiLevelType w:val="hybridMultilevel"/>
    <w:tmpl w:val="AF0CD7B8"/>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6">
    <w:nsid w:val="373814A6"/>
    <w:multiLevelType w:val="hybridMultilevel"/>
    <w:tmpl w:val="D2C6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D703DB"/>
    <w:multiLevelType w:val="hybridMultilevel"/>
    <w:tmpl w:val="134A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335DBE"/>
    <w:multiLevelType w:val="hybridMultilevel"/>
    <w:tmpl w:val="38986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491317"/>
    <w:multiLevelType w:val="multilevel"/>
    <w:tmpl w:val="260A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A71723"/>
    <w:multiLevelType w:val="hybridMultilevel"/>
    <w:tmpl w:val="AA5E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B814D1"/>
    <w:multiLevelType w:val="hybridMultilevel"/>
    <w:tmpl w:val="7AE89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6"/>
  </w:num>
  <w:num w:numId="4">
    <w:abstractNumId w:val="7"/>
  </w:num>
  <w:num w:numId="5">
    <w:abstractNumId w:val="0"/>
  </w:num>
  <w:num w:numId="6">
    <w:abstractNumId w:val="4"/>
  </w:num>
  <w:num w:numId="7">
    <w:abstractNumId w:val="3"/>
  </w:num>
  <w:num w:numId="8">
    <w:abstractNumId w:val="10"/>
  </w:num>
  <w:num w:numId="9">
    <w:abstractNumId w:val="11"/>
  </w:num>
  <w:num w:numId="10">
    <w:abstractNumId w:val="1"/>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60A34"/>
    <w:rsid w:val="000220D9"/>
    <w:rsid w:val="000331E3"/>
    <w:rsid w:val="000360A3"/>
    <w:rsid w:val="000430C1"/>
    <w:rsid w:val="0006054D"/>
    <w:rsid w:val="00060747"/>
    <w:rsid w:val="000746CF"/>
    <w:rsid w:val="0008117C"/>
    <w:rsid w:val="00086F52"/>
    <w:rsid w:val="00087307"/>
    <w:rsid w:val="00087C05"/>
    <w:rsid w:val="000927B0"/>
    <w:rsid w:val="000943AF"/>
    <w:rsid w:val="000A01BB"/>
    <w:rsid w:val="000A0364"/>
    <w:rsid w:val="000A11E6"/>
    <w:rsid w:val="000A340C"/>
    <w:rsid w:val="000B4CA6"/>
    <w:rsid w:val="000B61C8"/>
    <w:rsid w:val="000C3B2A"/>
    <w:rsid w:val="000D4820"/>
    <w:rsid w:val="000D5349"/>
    <w:rsid w:val="000E441F"/>
    <w:rsid w:val="000F6174"/>
    <w:rsid w:val="00112E77"/>
    <w:rsid w:val="00113D08"/>
    <w:rsid w:val="001141B5"/>
    <w:rsid w:val="00115CE9"/>
    <w:rsid w:val="0012769B"/>
    <w:rsid w:val="0013131C"/>
    <w:rsid w:val="00137228"/>
    <w:rsid w:val="00145027"/>
    <w:rsid w:val="00145DD1"/>
    <w:rsid w:val="00147F98"/>
    <w:rsid w:val="001516AD"/>
    <w:rsid w:val="00152C27"/>
    <w:rsid w:val="00160031"/>
    <w:rsid w:val="00163CA5"/>
    <w:rsid w:val="00170139"/>
    <w:rsid w:val="00172777"/>
    <w:rsid w:val="00172D28"/>
    <w:rsid w:val="00181CD1"/>
    <w:rsid w:val="001843AB"/>
    <w:rsid w:val="00186771"/>
    <w:rsid w:val="00193F02"/>
    <w:rsid w:val="001A2641"/>
    <w:rsid w:val="001A3F22"/>
    <w:rsid w:val="001A5105"/>
    <w:rsid w:val="001A5C66"/>
    <w:rsid w:val="001B593C"/>
    <w:rsid w:val="001C0B35"/>
    <w:rsid w:val="001D71F2"/>
    <w:rsid w:val="001E1CF2"/>
    <w:rsid w:val="001E6E5F"/>
    <w:rsid w:val="001F022D"/>
    <w:rsid w:val="001F7DC1"/>
    <w:rsid w:val="002022AF"/>
    <w:rsid w:val="00203332"/>
    <w:rsid w:val="00206998"/>
    <w:rsid w:val="00214767"/>
    <w:rsid w:val="002220B3"/>
    <w:rsid w:val="00222DC0"/>
    <w:rsid w:val="00227F17"/>
    <w:rsid w:val="00231605"/>
    <w:rsid w:val="002316D5"/>
    <w:rsid w:val="0023418F"/>
    <w:rsid w:val="00235892"/>
    <w:rsid w:val="00241CAC"/>
    <w:rsid w:val="00243451"/>
    <w:rsid w:val="00257C3B"/>
    <w:rsid w:val="00265E20"/>
    <w:rsid w:val="00274220"/>
    <w:rsid w:val="00274378"/>
    <w:rsid w:val="00276F6B"/>
    <w:rsid w:val="00286713"/>
    <w:rsid w:val="0029181B"/>
    <w:rsid w:val="0029604B"/>
    <w:rsid w:val="002A6B1D"/>
    <w:rsid w:val="002B219E"/>
    <w:rsid w:val="002C0EFD"/>
    <w:rsid w:val="002C7028"/>
    <w:rsid w:val="002D10D2"/>
    <w:rsid w:val="002D1658"/>
    <w:rsid w:val="002D2F84"/>
    <w:rsid w:val="002D3B3E"/>
    <w:rsid w:val="002D6541"/>
    <w:rsid w:val="002F2503"/>
    <w:rsid w:val="002F6353"/>
    <w:rsid w:val="00300E4F"/>
    <w:rsid w:val="0030233A"/>
    <w:rsid w:val="00302634"/>
    <w:rsid w:val="00315E2B"/>
    <w:rsid w:val="003219D2"/>
    <w:rsid w:val="00325845"/>
    <w:rsid w:val="003267CF"/>
    <w:rsid w:val="003319DA"/>
    <w:rsid w:val="00334C5E"/>
    <w:rsid w:val="003377F2"/>
    <w:rsid w:val="00342755"/>
    <w:rsid w:val="0035011B"/>
    <w:rsid w:val="003516C9"/>
    <w:rsid w:val="00357389"/>
    <w:rsid w:val="0036173D"/>
    <w:rsid w:val="00364053"/>
    <w:rsid w:val="003646FB"/>
    <w:rsid w:val="00367364"/>
    <w:rsid w:val="00371C1E"/>
    <w:rsid w:val="003727B2"/>
    <w:rsid w:val="003815EE"/>
    <w:rsid w:val="00384D79"/>
    <w:rsid w:val="003879B9"/>
    <w:rsid w:val="003A2608"/>
    <w:rsid w:val="003A7B94"/>
    <w:rsid w:val="003B4858"/>
    <w:rsid w:val="003C1E5A"/>
    <w:rsid w:val="003C505C"/>
    <w:rsid w:val="003D26DC"/>
    <w:rsid w:val="003E19ED"/>
    <w:rsid w:val="003E2FE1"/>
    <w:rsid w:val="003E3DD9"/>
    <w:rsid w:val="003E67E9"/>
    <w:rsid w:val="003F6068"/>
    <w:rsid w:val="0041239F"/>
    <w:rsid w:val="0042063A"/>
    <w:rsid w:val="00420DD3"/>
    <w:rsid w:val="004233B3"/>
    <w:rsid w:val="00427A3A"/>
    <w:rsid w:val="00436A42"/>
    <w:rsid w:val="00436DF9"/>
    <w:rsid w:val="00437F5F"/>
    <w:rsid w:val="0044017F"/>
    <w:rsid w:val="00441020"/>
    <w:rsid w:val="00442A44"/>
    <w:rsid w:val="0044399E"/>
    <w:rsid w:val="004477E2"/>
    <w:rsid w:val="004551EA"/>
    <w:rsid w:val="0046077A"/>
    <w:rsid w:val="00471D05"/>
    <w:rsid w:val="00473896"/>
    <w:rsid w:val="00480235"/>
    <w:rsid w:val="004837D8"/>
    <w:rsid w:val="00486DF0"/>
    <w:rsid w:val="00492789"/>
    <w:rsid w:val="004A3271"/>
    <w:rsid w:val="004B048A"/>
    <w:rsid w:val="004B272D"/>
    <w:rsid w:val="004D2A0C"/>
    <w:rsid w:val="004D61E4"/>
    <w:rsid w:val="004D7E90"/>
    <w:rsid w:val="004E462F"/>
    <w:rsid w:val="004F60ED"/>
    <w:rsid w:val="00501079"/>
    <w:rsid w:val="00504124"/>
    <w:rsid w:val="00511E06"/>
    <w:rsid w:val="00513E88"/>
    <w:rsid w:val="00520FE6"/>
    <w:rsid w:val="00523616"/>
    <w:rsid w:val="00524F77"/>
    <w:rsid w:val="00530B8B"/>
    <w:rsid w:val="0053680B"/>
    <w:rsid w:val="00560B6F"/>
    <w:rsid w:val="005633A5"/>
    <w:rsid w:val="00563984"/>
    <w:rsid w:val="005703D5"/>
    <w:rsid w:val="00572A9B"/>
    <w:rsid w:val="00592282"/>
    <w:rsid w:val="00592810"/>
    <w:rsid w:val="005961BE"/>
    <w:rsid w:val="005A3542"/>
    <w:rsid w:val="005B1667"/>
    <w:rsid w:val="005B2EF0"/>
    <w:rsid w:val="005B3309"/>
    <w:rsid w:val="005B5F98"/>
    <w:rsid w:val="005C072D"/>
    <w:rsid w:val="005C5919"/>
    <w:rsid w:val="005D0029"/>
    <w:rsid w:val="005D00F4"/>
    <w:rsid w:val="005D2CB1"/>
    <w:rsid w:val="005E0141"/>
    <w:rsid w:val="005E0484"/>
    <w:rsid w:val="005E2D20"/>
    <w:rsid w:val="005E7C75"/>
    <w:rsid w:val="005F05AC"/>
    <w:rsid w:val="005F3752"/>
    <w:rsid w:val="005F3CD6"/>
    <w:rsid w:val="005F5471"/>
    <w:rsid w:val="00604A6F"/>
    <w:rsid w:val="00614A2F"/>
    <w:rsid w:val="00622D6B"/>
    <w:rsid w:val="006243DB"/>
    <w:rsid w:val="00627EFC"/>
    <w:rsid w:val="0063063B"/>
    <w:rsid w:val="00634EF3"/>
    <w:rsid w:val="006368C1"/>
    <w:rsid w:val="006459D1"/>
    <w:rsid w:val="00645A2B"/>
    <w:rsid w:val="00647ABB"/>
    <w:rsid w:val="0065144D"/>
    <w:rsid w:val="00652A6B"/>
    <w:rsid w:val="006565EF"/>
    <w:rsid w:val="00657487"/>
    <w:rsid w:val="00660A34"/>
    <w:rsid w:val="006639C1"/>
    <w:rsid w:val="00670CDA"/>
    <w:rsid w:val="006737BB"/>
    <w:rsid w:val="00674B7B"/>
    <w:rsid w:val="00684744"/>
    <w:rsid w:val="00685193"/>
    <w:rsid w:val="0069073C"/>
    <w:rsid w:val="006929A5"/>
    <w:rsid w:val="006A2D18"/>
    <w:rsid w:val="006A5F8F"/>
    <w:rsid w:val="006A6C8C"/>
    <w:rsid w:val="006A747E"/>
    <w:rsid w:val="006B09C3"/>
    <w:rsid w:val="006D2576"/>
    <w:rsid w:val="006D7446"/>
    <w:rsid w:val="006F1672"/>
    <w:rsid w:val="006F17C7"/>
    <w:rsid w:val="006F6298"/>
    <w:rsid w:val="006F700E"/>
    <w:rsid w:val="007040C8"/>
    <w:rsid w:val="00705A25"/>
    <w:rsid w:val="00705B48"/>
    <w:rsid w:val="0071179D"/>
    <w:rsid w:val="007139A1"/>
    <w:rsid w:val="007154BD"/>
    <w:rsid w:val="007227F5"/>
    <w:rsid w:val="00722C71"/>
    <w:rsid w:val="00723B48"/>
    <w:rsid w:val="00746948"/>
    <w:rsid w:val="007505A2"/>
    <w:rsid w:val="00752FD3"/>
    <w:rsid w:val="00761A86"/>
    <w:rsid w:val="007626E1"/>
    <w:rsid w:val="0076374F"/>
    <w:rsid w:val="007677AE"/>
    <w:rsid w:val="00774D27"/>
    <w:rsid w:val="00781372"/>
    <w:rsid w:val="00787492"/>
    <w:rsid w:val="00792D20"/>
    <w:rsid w:val="007A2A20"/>
    <w:rsid w:val="007A6006"/>
    <w:rsid w:val="007D68F4"/>
    <w:rsid w:val="007D7039"/>
    <w:rsid w:val="007E1F87"/>
    <w:rsid w:val="007E41D0"/>
    <w:rsid w:val="007E5118"/>
    <w:rsid w:val="007F682A"/>
    <w:rsid w:val="00802444"/>
    <w:rsid w:val="008075B7"/>
    <w:rsid w:val="00817D98"/>
    <w:rsid w:val="008225DD"/>
    <w:rsid w:val="008259D7"/>
    <w:rsid w:val="00830573"/>
    <w:rsid w:val="00831125"/>
    <w:rsid w:val="00835DA1"/>
    <w:rsid w:val="008447F0"/>
    <w:rsid w:val="00845EE2"/>
    <w:rsid w:val="008469D6"/>
    <w:rsid w:val="00874CE1"/>
    <w:rsid w:val="00891EEF"/>
    <w:rsid w:val="0089705C"/>
    <w:rsid w:val="008A22B6"/>
    <w:rsid w:val="008A2A07"/>
    <w:rsid w:val="008A5A8A"/>
    <w:rsid w:val="008B026D"/>
    <w:rsid w:val="008B22CD"/>
    <w:rsid w:val="008B375F"/>
    <w:rsid w:val="008B448A"/>
    <w:rsid w:val="008B5B4F"/>
    <w:rsid w:val="008B7113"/>
    <w:rsid w:val="008D13B4"/>
    <w:rsid w:val="008D1EF4"/>
    <w:rsid w:val="008E1180"/>
    <w:rsid w:val="008E12D8"/>
    <w:rsid w:val="008E38C7"/>
    <w:rsid w:val="00900862"/>
    <w:rsid w:val="00902652"/>
    <w:rsid w:val="00903124"/>
    <w:rsid w:val="0090588D"/>
    <w:rsid w:val="00905FB2"/>
    <w:rsid w:val="00922CD2"/>
    <w:rsid w:val="00930E6E"/>
    <w:rsid w:val="00941B1D"/>
    <w:rsid w:val="009428BF"/>
    <w:rsid w:val="00953523"/>
    <w:rsid w:val="00956A8F"/>
    <w:rsid w:val="00962C6C"/>
    <w:rsid w:val="00964808"/>
    <w:rsid w:val="0097498F"/>
    <w:rsid w:val="00991F42"/>
    <w:rsid w:val="00995AAD"/>
    <w:rsid w:val="00997254"/>
    <w:rsid w:val="009B1A5F"/>
    <w:rsid w:val="009B60C6"/>
    <w:rsid w:val="009D4B04"/>
    <w:rsid w:val="009E1FB1"/>
    <w:rsid w:val="009E4CAB"/>
    <w:rsid w:val="009E799D"/>
    <w:rsid w:val="009F6FB4"/>
    <w:rsid w:val="00A10C21"/>
    <w:rsid w:val="00A1225D"/>
    <w:rsid w:val="00A17324"/>
    <w:rsid w:val="00A22D24"/>
    <w:rsid w:val="00A36C42"/>
    <w:rsid w:val="00A4764D"/>
    <w:rsid w:val="00A559F8"/>
    <w:rsid w:val="00A569FF"/>
    <w:rsid w:val="00A6505D"/>
    <w:rsid w:val="00A70F11"/>
    <w:rsid w:val="00A71D73"/>
    <w:rsid w:val="00A75498"/>
    <w:rsid w:val="00A805E7"/>
    <w:rsid w:val="00A860FB"/>
    <w:rsid w:val="00A96FC4"/>
    <w:rsid w:val="00A97600"/>
    <w:rsid w:val="00A97AF0"/>
    <w:rsid w:val="00AA54F1"/>
    <w:rsid w:val="00AA5D71"/>
    <w:rsid w:val="00AB0AA9"/>
    <w:rsid w:val="00AD0314"/>
    <w:rsid w:val="00AD667A"/>
    <w:rsid w:val="00AE0177"/>
    <w:rsid w:val="00AE5A2B"/>
    <w:rsid w:val="00AF0694"/>
    <w:rsid w:val="00B10FC3"/>
    <w:rsid w:val="00B1328C"/>
    <w:rsid w:val="00B20DCF"/>
    <w:rsid w:val="00B22BA2"/>
    <w:rsid w:val="00B30945"/>
    <w:rsid w:val="00B30DC0"/>
    <w:rsid w:val="00B35E7C"/>
    <w:rsid w:val="00B37D6C"/>
    <w:rsid w:val="00B441C7"/>
    <w:rsid w:val="00B53A5C"/>
    <w:rsid w:val="00B54CD4"/>
    <w:rsid w:val="00B558FD"/>
    <w:rsid w:val="00B56A98"/>
    <w:rsid w:val="00B56DFE"/>
    <w:rsid w:val="00B5788F"/>
    <w:rsid w:val="00B63257"/>
    <w:rsid w:val="00B67E2B"/>
    <w:rsid w:val="00B76C71"/>
    <w:rsid w:val="00B7773B"/>
    <w:rsid w:val="00B77EA2"/>
    <w:rsid w:val="00B94DFE"/>
    <w:rsid w:val="00B976D6"/>
    <w:rsid w:val="00BA2788"/>
    <w:rsid w:val="00BA7786"/>
    <w:rsid w:val="00BA7D92"/>
    <w:rsid w:val="00BC5C7B"/>
    <w:rsid w:val="00BD015C"/>
    <w:rsid w:val="00BD2F7D"/>
    <w:rsid w:val="00BD6748"/>
    <w:rsid w:val="00BD777D"/>
    <w:rsid w:val="00BE24CA"/>
    <w:rsid w:val="00BE293B"/>
    <w:rsid w:val="00BF1121"/>
    <w:rsid w:val="00BF2A2C"/>
    <w:rsid w:val="00C03466"/>
    <w:rsid w:val="00C0599A"/>
    <w:rsid w:val="00C122B3"/>
    <w:rsid w:val="00C1276F"/>
    <w:rsid w:val="00C1365B"/>
    <w:rsid w:val="00C14078"/>
    <w:rsid w:val="00C15629"/>
    <w:rsid w:val="00C16985"/>
    <w:rsid w:val="00C1754B"/>
    <w:rsid w:val="00C175D7"/>
    <w:rsid w:val="00C17E0F"/>
    <w:rsid w:val="00C224BD"/>
    <w:rsid w:val="00C25AC6"/>
    <w:rsid w:val="00C305FE"/>
    <w:rsid w:val="00C308C4"/>
    <w:rsid w:val="00C4185C"/>
    <w:rsid w:val="00C4249B"/>
    <w:rsid w:val="00C44CB9"/>
    <w:rsid w:val="00C51D0E"/>
    <w:rsid w:val="00C763BF"/>
    <w:rsid w:val="00C94B46"/>
    <w:rsid w:val="00C9542D"/>
    <w:rsid w:val="00C96E7B"/>
    <w:rsid w:val="00CA51CF"/>
    <w:rsid w:val="00CB042B"/>
    <w:rsid w:val="00CC349A"/>
    <w:rsid w:val="00CC468F"/>
    <w:rsid w:val="00CC6923"/>
    <w:rsid w:val="00CD4900"/>
    <w:rsid w:val="00CE0923"/>
    <w:rsid w:val="00CF0C80"/>
    <w:rsid w:val="00CF2EA1"/>
    <w:rsid w:val="00D006E8"/>
    <w:rsid w:val="00D07198"/>
    <w:rsid w:val="00D2026C"/>
    <w:rsid w:val="00D26FBF"/>
    <w:rsid w:val="00D30616"/>
    <w:rsid w:val="00D334F4"/>
    <w:rsid w:val="00D44469"/>
    <w:rsid w:val="00D469B7"/>
    <w:rsid w:val="00D564CC"/>
    <w:rsid w:val="00D57387"/>
    <w:rsid w:val="00D6089B"/>
    <w:rsid w:val="00D67D31"/>
    <w:rsid w:val="00D82B98"/>
    <w:rsid w:val="00D84D8A"/>
    <w:rsid w:val="00D86539"/>
    <w:rsid w:val="00D86842"/>
    <w:rsid w:val="00DA32F7"/>
    <w:rsid w:val="00DA4967"/>
    <w:rsid w:val="00DA7068"/>
    <w:rsid w:val="00DB2CBF"/>
    <w:rsid w:val="00DB51DF"/>
    <w:rsid w:val="00DB6153"/>
    <w:rsid w:val="00DB6EF8"/>
    <w:rsid w:val="00DB799E"/>
    <w:rsid w:val="00DD1EE6"/>
    <w:rsid w:val="00E02D05"/>
    <w:rsid w:val="00E04832"/>
    <w:rsid w:val="00E0534F"/>
    <w:rsid w:val="00E13EDE"/>
    <w:rsid w:val="00E32D08"/>
    <w:rsid w:val="00E33B3E"/>
    <w:rsid w:val="00E47E7B"/>
    <w:rsid w:val="00E6440D"/>
    <w:rsid w:val="00E7244D"/>
    <w:rsid w:val="00E7628F"/>
    <w:rsid w:val="00E80940"/>
    <w:rsid w:val="00E840A1"/>
    <w:rsid w:val="00E86E7C"/>
    <w:rsid w:val="00E9220A"/>
    <w:rsid w:val="00E93A16"/>
    <w:rsid w:val="00EA199B"/>
    <w:rsid w:val="00EA5407"/>
    <w:rsid w:val="00EC4E83"/>
    <w:rsid w:val="00ED2192"/>
    <w:rsid w:val="00ED47A3"/>
    <w:rsid w:val="00ED58D6"/>
    <w:rsid w:val="00EE341A"/>
    <w:rsid w:val="00EE383F"/>
    <w:rsid w:val="00EE6A01"/>
    <w:rsid w:val="00EE6B10"/>
    <w:rsid w:val="00EF1483"/>
    <w:rsid w:val="00EF16BB"/>
    <w:rsid w:val="00EF587E"/>
    <w:rsid w:val="00F0270C"/>
    <w:rsid w:val="00F04382"/>
    <w:rsid w:val="00F05DA2"/>
    <w:rsid w:val="00F106AE"/>
    <w:rsid w:val="00F1129F"/>
    <w:rsid w:val="00F12903"/>
    <w:rsid w:val="00F2586C"/>
    <w:rsid w:val="00F273B1"/>
    <w:rsid w:val="00F32C93"/>
    <w:rsid w:val="00F55372"/>
    <w:rsid w:val="00F57EBC"/>
    <w:rsid w:val="00F63E1F"/>
    <w:rsid w:val="00F7158C"/>
    <w:rsid w:val="00F72D99"/>
    <w:rsid w:val="00F80574"/>
    <w:rsid w:val="00FA2BE4"/>
    <w:rsid w:val="00FA4399"/>
    <w:rsid w:val="00FA6458"/>
    <w:rsid w:val="00FC0C72"/>
    <w:rsid w:val="00FC13FD"/>
    <w:rsid w:val="00FD1DC1"/>
    <w:rsid w:val="00FE0B60"/>
    <w:rsid w:val="00FE124B"/>
    <w:rsid w:val="00FE679A"/>
    <w:rsid w:val="00FF0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9B9"/>
    <w:pPr>
      <w:spacing w:after="0" w:line="240" w:lineRule="auto"/>
    </w:pPr>
    <w:rPr>
      <w:rFonts w:ascii="Times New Roman" w:eastAsia="Times New Roman" w:hAnsi="Times New Roman" w:cs="Times New Roman"/>
      <w:sz w:val="24"/>
      <w:szCs w:val="24"/>
      <w:lang w:val="en-CA"/>
    </w:rPr>
  </w:style>
  <w:style w:type="paragraph" w:styleId="2">
    <w:name w:val="heading 2"/>
    <w:basedOn w:val="a"/>
    <w:link w:val="20"/>
    <w:uiPriority w:val="9"/>
    <w:qFormat/>
    <w:rsid w:val="0089705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31605"/>
    <w:pPr>
      <w:spacing w:after="0" w:line="240" w:lineRule="auto"/>
    </w:pPr>
    <w:rPr>
      <w:rFonts w:eastAsiaTheme="minorEastAsia"/>
    </w:rPr>
  </w:style>
  <w:style w:type="character" w:customStyle="1" w:styleId="a4">
    <w:name w:val="Без интервала Знак"/>
    <w:basedOn w:val="a0"/>
    <w:link w:val="a3"/>
    <w:uiPriority w:val="1"/>
    <w:rsid w:val="00231605"/>
    <w:rPr>
      <w:rFonts w:eastAsiaTheme="minorEastAsia"/>
    </w:rPr>
  </w:style>
  <w:style w:type="paragraph" w:styleId="a5">
    <w:name w:val="header"/>
    <w:basedOn w:val="a"/>
    <w:link w:val="a6"/>
    <w:uiPriority w:val="99"/>
    <w:unhideWhenUsed/>
    <w:rsid w:val="00231605"/>
    <w:pPr>
      <w:tabs>
        <w:tab w:val="center" w:pos="4680"/>
        <w:tab w:val="right" w:pos="9360"/>
      </w:tabs>
    </w:pPr>
  </w:style>
  <w:style w:type="character" w:customStyle="1" w:styleId="a6">
    <w:name w:val="Верхний колонтитул Знак"/>
    <w:basedOn w:val="a0"/>
    <w:link w:val="a5"/>
    <w:uiPriority w:val="99"/>
    <w:rsid w:val="00231605"/>
  </w:style>
  <w:style w:type="paragraph" w:styleId="a7">
    <w:name w:val="footer"/>
    <w:basedOn w:val="a"/>
    <w:link w:val="a8"/>
    <w:uiPriority w:val="99"/>
    <w:unhideWhenUsed/>
    <w:rsid w:val="00231605"/>
    <w:pPr>
      <w:tabs>
        <w:tab w:val="center" w:pos="4680"/>
        <w:tab w:val="right" w:pos="9360"/>
      </w:tabs>
    </w:pPr>
  </w:style>
  <w:style w:type="character" w:customStyle="1" w:styleId="a8">
    <w:name w:val="Нижний колонтитул Знак"/>
    <w:basedOn w:val="a0"/>
    <w:link w:val="a7"/>
    <w:uiPriority w:val="99"/>
    <w:rsid w:val="00231605"/>
  </w:style>
  <w:style w:type="character" w:styleId="a9">
    <w:name w:val="Strong"/>
    <w:basedOn w:val="a0"/>
    <w:uiPriority w:val="22"/>
    <w:qFormat/>
    <w:rsid w:val="00B1328C"/>
    <w:rPr>
      <w:b/>
      <w:bCs/>
    </w:rPr>
  </w:style>
  <w:style w:type="character" w:styleId="aa">
    <w:name w:val="Hyperlink"/>
    <w:basedOn w:val="a0"/>
    <w:uiPriority w:val="99"/>
    <w:unhideWhenUsed/>
    <w:rsid w:val="00B63257"/>
    <w:rPr>
      <w:color w:val="0000FF"/>
      <w:u w:val="single"/>
    </w:rPr>
  </w:style>
  <w:style w:type="character" w:customStyle="1" w:styleId="ab">
    <w:name w:val="_"/>
    <w:basedOn w:val="a0"/>
    <w:rsid w:val="00A22D24"/>
  </w:style>
  <w:style w:type="character" w:customStyle="1" w:styleId="ff2">
    <w:name w:val="ff2"/>
    <w:basedOn w:val="a0"/>
    <w:rsid w:val="003646FB"/>
  </w:style>
  <w:style w:type="paragraph" w:styleId="ac">
    <w:name w:val="Normal (Web)"/>
    <w:basedOn w:val="a"/>
    <w:uiPriority w:val="99"/>
    <w:unhideWhenUsed/>
    <w:rsid w:val="00274220"/>
    <w:pPr>
      <w:spacing w:before="100" w:beforeAutospacing="1" w:after="100" w:afterAutospacing="1"/>
    </w:pPr>
  </w:style>
  <w:style w:type="paragraph" w:styleId="ad">
    <w:name w:val="List Paragraph"/>
    <w:basedOn w:val="a"/>
    <w:uiPriority w:val="34"/>
    <w:qFormat/>
    <w:rsid w:val="00D30616"/>
    <w:pPr>
      <w:ind w:left="720"/>
      <w:contextualSpacing/>
    </w:pPr>
  </w:style>
  <w:style w:type="character" w:customStyle="1" w:styleId="20">
    <w:name w:val="Заголовок 2 Знак"/>
    <w:basedOn w:val="a0"/>
    <w:link w:val="2"/>
    <w:uiPriority w:val="9"/>
    <w:rsid w:val="0089705C"/>
    <w:rPr>
      <w:rFonts w:ascii="Times New Roman" w:eastAsia="Times New Roman" w:hAnsi="Times New Roman" w:cs="Times New Roman"/>
      <w:b/>
      <w:bCs/>
      <w:sz w:val="36"/>
      <w:szCs w:val="36"/>
      <w:lang w:val="en-CA"/>
    </w:rPr>
  </w:style>
  <w:style w:type="paragraph" w:styleId="z-">
    <w:name w:val="HTML Top of Form"/>
    <w:basedOn w:val="a"/>
    <w:next w:val="a"/>
    <w:link w:val="z-0"/>
    <w:hidden/>
    <w:uiPriority w:val="99"/>
    <w:semiHidden/>
    <w:unhideWhenUsed/>
    <w:rsid w:val="0089705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89705C"/>
    <w:rPr>
      <w:rFonts w:ascii="Arial" w:eastAsia="Times New Roman" w:hAnsi="Arial" w:cs="Arial"/>
      <w:vanish/>
      <w:sz w:val="16"/>
      <w:szCs w:val="16"/>
      <w:lang w:val="en-CA"/>
    </w:rPr>
  </w:style>
  <w:style w:type="paragraph" w:styleId="z-1">
    <w:name w:val="HTML Bottom of Form"/>
    <w:basedOn w:val="a"/>
    <w:next w:val="a"/>
    <w:link w:val="z-2"/>
    <w:hidden/>
    <w:uiPriority w:val="99"/>
    <w:semiHidden/>
    <w:unhideWhenUsed/>
    <w:rsid w:val="0089705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89705C"/>
    <w:rPr>
      <w:rFonts w:ascii="Arial" w:eastAsia="Times New Roman" w:hAnsi="Arial" w:cs="Arial"/>
      <w:vanish/>
      <w:sz w:val="16"/>
      <w:szCs w:val="16"/>
      <w:lang w:val="en-CA"/>
    </w:rPr>
  </w:style>
  <w:style w:type="character" w:customStyle="1" w:styleId="ff3">
    <w:name w:val="ff3"/>
    <w:basedOn w:val="a0"/>
    <w:rsid w:val="00DB51DF"/>
  </w:style>
  <w:style w:type="character" w:customStyle="1" w:styleId="UnresolvedMention">
    <w:name w:val="Unresolved Mention"/>
    <w:basedOn w:val="a0"/>
    <w:uiPriority w:val="99"/>
    <w:semiHidden/>
    <w:unhideWhenUsed/>
    <w:rsid w:val="002C0EFD"/>
    <w:rPr>
      <w:color w:val="605E5C"/>
      <w:shd w:val="clear" w:color="auto" w:fill="E1DFDD"/>
    </w:rPr>
  </w:style>
  <w:style w:type="character" w:styleId="ae">
    <w:name w:val="FollowedHyperlink"/>
    <w:basedOn w:val="a0"/>
    <w:uiPriority w:val="99"/>
    <w:semiHidden/>
    <w:unhideWhenUsed/>
    <w:rsid w:val="00964808"/>
    <w:rPr>
      <w:color w:val="954F72" w:themeColor="followedHyperlink"/>
      <w:u w:val="single"/>
    </w:rPr>
  </w:style>
  <w:style w:type="paragraph" w:styleId="af">
    <w:name w:val="Balloon Text"/>
    <w:basedOn w:val="a"/>
    <w:link w:val="af0"/>
    <w:uiPriority w:val="99"/>
    <w:semiHidden/>
    <w:unhideWhenUsed/>
    <w:rsid w:val="00172D28"/>
    <w:rPr>
      <w:sz w:val="18"/>
      <w:szCs w:val="18"/>
    </w:rPr>
  </w:style>
  <w:style w:type="character" w:customStyle="1" w:styleId="af0">
    <w:name w:val="Текст выноски Знак"/>
    <w:basedOn w:val="a0"/>
    <w:link w:val="af"/>
    <w:uiPriority w:val="99"/>
    <w:semiHidden/>
    <w:rsid w:val="00172D28"/>
    <w:rPr>
      <w:rFonts w:ascii="Times New Roman" w:eastAsia="Times New Roman" w:hAnsi="Times New Roman" w:cs="Times New Roman"/>
      <w:sz w:val="18"/>
      <w:szCs w:val="18"/>
      <w:lang w:val="en-CA"/>
    </w:rPr>
  </w:style>
  <w:style w:type="paragraph" w:customStyle="1" w:styleId="TableParagraph">
    <w:name w:val="Table Paragraph"/>
    <w:basedOn w:val="a"/>
    <w:uiPriority w:val="1"/>
    <w:qFormat/>
    <w:rsid w:val="00E840A1"/>
    <w:pPr>
      <w:widowControl w:val="0"/>
      <w:autoSpaceDE w:val="0"/>
      <w:autoSpaceDN w:val="0"/>
      <w:spacing w:line="256" w:lineRule="exact"/>
      <w:ind w:left="107"/>
    </w:pPr>
    <w:rPr>
      <w:sz w:val="22"/>
      <w:szCs w:val="22"/>
      <w:lang w:val="en-US"/>
    </w:rPr>
  </w:style>
  <w:style w:type="paragraph" w:styleId="af1">
    <w:name w:val="Body Text"/>
    <w:basedOn w:val="a"/>
    <w:link w:val="af2"/>
    <w:uiPriority w:val="1"/>
    <w:qFormat/>
    <w:rsid w:val="00E840A1"/>
    <w:pPr>
      <w:widowControl w:val="0"/>
      <w:autoSpaceDE w:val="0"/>
      <w:autoSpaceDN w:val="0"/>
      <w:ind w:left="221" w:firstLine="708"/>
      <w:jc w:val="both"/>
    </w:pPr>
    <w:rPr>
      <w:lang w:val="en-US"/>
    </w:rPr>
  </w:style>
  <w:style w:type="character" w:customStyle="1" w:styleId="af2">
    <w:name w:val="Основной текст Знак"/>
    <w:basedOn w:val="a0"/>
    <w:link w:val="af1"/>
    <w:uiPriority w:val="1"/>
    <w:rsid w:val="00E840A1"/>
    <w:rPr>
      <w:rFonts w:ascii="Times New Roman" w:eastAsia="Times New Roman" w:hAnsi="Times New Roman" w:cs="Times New Roman"/>
      <w:sz w:val="24"/>
      <w:szCs w:val="24"/>
    </w:rPr>
  </w:style>
  <w:style w:type="character" w:styleId="af3">
    <w:name w:val="page number"/>
    <w:basedOn w:val="a0"/>
    <w:uiPriority w:val="99"/>
    <w:semiHidden/>
    <w:unhideWhenUsed/>
    <w:rsid w:val="00B54CD4"/>
  </w:style>
  <w:style w:type="paragraph" w:styleId="af4">
    <w:name w:val="Revision"/>
    <w:hidden/>
    <w:uiPriority w:val="99"/>
    <w:semiHidden/>
    <w:rsid w:val="0029604B"/>
    <w:pPr>
      <w:spacing w:after="0" w:line="240" w:lineRule="auto"/>
    </w:pPr>
    <w:rPr>
      <w:rFonts w:ascii="Times New Roman" w:eastAsia="Times New Roman" w:hAnsi="Times New Roman" w:cs="Times New Roman"/>
      <w:sz w:val="24"/>
      <w:szCs w:val="24"/>
      <w:lang w:val="en-CA"/>
    </w:rPr>
  </w:style>
</w:styles>
</file>

<file path=word/webSettings.xml><?xml version="1.0" encoding="utf-8"?>
<w:webSettings xmlns:r="http://schemas.openxmlformats.org/officeDocument/2006/relationships" xmlns:w="http://schemas.openxmlformats.org/wordprocessingml/2006/main">
  <w:divs>
    <w:div w:id="6446508">
      <w:bodyDiv w:val="1"/>
      <w:marLeft w:val="0"/>
      <w:marRight w:val="0"/>
      <w:marTop w:val="0"/>
      <w:marBottom w:val="0"/>
      <w:divBdr>
        <w:top w:val="none" w:sz="0" w:space="0" w:color="auto"/>
        <w:left w:val="none" w:sz="0" w:space="0" w:color="auto"/>
        <w:bottom w:val="none" w:sz="0" w:space="0" w:color="auto"/>
        <w:right w:val="none" w:sz="0" w:space="0" w:color="auto"/>
      </w:divBdr>
    </w:div>
    <w:div w:id="6760985">
      <w:bodyDiv w:val="1"/>
      <w:marLeft w:val="0"/>
      <w:marRight w:val="0"/>
      <w:marTop w:val="0"/>
      <w:marBottom w:val="0"/>
      <w:divBdr>
        <w:top w:val="none" w:sz="0" w:space="0" w:color="auto"/>
        <w:left w:val="none" w:sz="0" w:space="0" w:color="auto"/>
        <w:bottom w:val="none" w:sz="0" w:space="0" w:color="auto"/>
        <w:right w:val="none" w:sz="0" w:space="0" w:color="auto"/>
      </w:divBdr>
    </w:div>
    <w:div w:id="15155590">
      <w:bodyDiv w:val="1"/>
      <w:marLeft w:val="0"/>
      <w:marRight w:val="0"/>
      <w:marTop w:val="0"/>
      <w:marBottom w:val="0"/>
      <w:divBdr>
        <w:top w:val="none" w:sz="0" w:space="0" w:color="auto"/>
        <w:left w:val="none" w:sz="0" w:space="0" w:color="auto"/>
        <w:bottom w:val="none" w:sz="0" w:space="0" w:color="auto"/>
        <w:right w:val="none" w:sz="0" w:space="0" w:color="auto"/>
      </w:divBdr>
    </w:div>
    <w:div w:id="19011000">
      <w:bodyDiv w:val="1"/>
      <w:marLeft w:val="0"/>
      <w:marRight w:val="0"/>
      <w:marTop w:val="0"/>
      <w:marBottom w:val="0"/>
      <w:divBdr>
        <w:top w:val="none" w:sz="0" w:space="0" w:color="auto"/>
        <w:left w:val="none" w:sz="0" w:space="0" w:color="auto"/>
        <w:bottom w:val="none" w:sz="0" w:space="0" w:color="auto"/>
        <w:right w:val="none" w:sz="0" w:space="0" w:color="auto"/>
      </w:divBdr>
    </w:div>
    <w:div w:id="61486254">
      <w:bodyDiv w:val="1"/>
      <w:marLeft w:val="0"/>
      <w:marRight w:val="0"/>
      <w:marTop w:val="0"/>
      <w:marBottom w:val="0"/>
      <w:divBdr>
        <w:top w:val="none" w:sz="0" w:space="0" w:color="auto"/>
        <w:left w:val="none" w:sz="0" w:space="0" w:color="auto"/>
        <w:bottom w:val="none" w:sz="0" w:space="0" w:color="auto"/>
        <w:right w:val="none" w:sz="0" w:space="0" w:color="auto"/>
      </w:divBdr>
    </w:div>
    <w:div w:id="71129635">
      <w:bodyDiv w:val="1"/>
      <w:marLeft w:val="0"/>
      <w:marRight w:val="0"/>
      <w:marTop w:val="0"/>
      <w:marBottom w:val="0"/>
      <w:divBdr>
        <w:top w:val="none" w:sz="0" w:space="0" w:color="auto"/>
        <w:left w:val="none" w:sz="0" w:space="0" w:color="auto"/>
        <w:bottom w:val="none" w:sz="0" w:space="0" w:color="auto"/>
        <w:right w:val="none" w:sz="0" w:space="0" w:color="auto"/>
      </w:divBdr>
    </w:div>
    <w:div w:id="80874370">
      <w:bodyDiv w:val="1"/>
      <w:marLeft w:val="0"/>
      <w:marRight w:val="0"/>
      <w:marTop w:val="0"/>
      <w:marBottom w:val="0"/>
      <w:divBdr>
        <w:top w:val="none" w:sz="0" w:space="0" w:color="auto"/>
        <w:left w:val="none" w:sz="0" w:space="0" w:color="auto"/>
        <w:bottom w:val="none" w:sz="0" w:space="0" w:color="auto"/>
        <w:right w:val="none" w:sz="0" w:space="0" w:color="auto"/>
      </w:divBdr>
    </w:div>
    <w:div w:id="82921978">
      <w:bodyDiv w:val="1"/>
      <w:marLeft w:val="0"/>
      <w:marRight w:val="0"/>
      <w:marTop w:val="0"/>
      <w:marBottom w:val="0"/>
      <w:divBdr>
        <w:top w:val="none" w:sz="0" w:space="0" w:color="auto"/>
        <w:left w:val="none" w:sz="0" w:space="0" w:color="auto"/>
        <w:bottom w:val="none" w:sz="0" w:space="0" w:color="auto"/>
        <w:right w:val="none" w:sz="0" w:space="0" w:color="auto"/>
      </w:divBdr>
    </w:div>
    <w:div w:id="120265288">
      <w:bodyDiv w:val="1"/>
      <w:marLeft w:val="0"/>
      <w:marRight w:val="0"/>
      <w:marTop w:val="0"/>
      <w:marBottom w:val="0"/>
      <w:divBdr>
        <w:top w:val="none" w:sz="0" w:space="0" w:color="auto"/>
        <w:left w:val="none" w:sz="0" w:space="0" w:color="auto"/>
        <w:bottom w:val="none" w:sz="0" w:space="0" w:color="auto"/>
        <w:right w:val="none" w:sz="0" w:space="0" w:color="auto"/>
      </w:divBdr>
    </w:div>
    <w:div w:id="124352494">
      <w:bodyDiv w:val="1"/>
      <w:marLeft w:val="0"/>
      <w:marRight w:val="0"/>
      <w:marTop w:val="0"/>
      <w:marBottom w:val="0"/>
      <w:divBdr>
        <w:top w:val="none" w:sz="0" w:space="0" w:color="auto"/>
        <w:left w:val="none" w:sz="0" w:space="0" w:color="auto"/>
        <w:bottom w:val="none" w:sz="0" w:space="0" w:color="auto"/>
        <w:right w:val="none" w:sz="0" w:space="0" w:color="auto"/>
      </w:divBdr>
    </w:div>
    <w:div w:id="137694378">
      <w:bodyDiv w:val="1"/>
      <w:marLeft w:val="0"/>
      <w:marRight w:val="0"/>
      <w:marTop w:val="0"/>
      <w:marBottom w:val="0"/>
      <w:divBdr>
        <w:top w:val="none" w:sz="0" w:space="0" w:color="auto"/>
        <w:left w:val="none" w:sz="0" w:space="0" w:color="auto"/>
        <w:bottom w:val="none" w:sz="0" w:space="0" w:color="auto"/>
        <w:right w:val="none" w:sz="0" w:space="0" w:color="auto"/>
      </w:divBdr>
    </w:div>
    <w:div w:id="151069366">
      <w:bodyDiv w:val="1"/>
      <w:marLeft w:val="0"/>
      <w:marRight w:val="0"/>
      <w:marTop w:val="0"/>
      <w:marBottom w:val="0"/>
      <w:divBdr>
        <w:top w:val="none" w:sz="0" w:space="0" w:color="auto"/>
        <w:left w:val="none" w:sz="0" w:space="0" w:color="auto"/>
        <w:bottom w:val="none" w:sz="0" w:space="0" w:color="auto"/>
        <w:right w:val="none" w:sz="0" w:space="0" w:color="auto"/>
      </w:divBdr>
    </w:div>
    <w:div w:id="156465030">
      <w:bodyDiv w:val="1"/>
      <w:marLeft w:val="0"/>
      <w:marRight w:val="0"/>
      <w:marTop w:val="0"/>
      <w:marBottom w:val="0"/>
      <w:divBdr>
        <w:top w:val="none" w:sz="0" w:space="0" w:color="auto"/>
        <w:left w:val="none" w:sz="0" w:space="0" w:color="auto"/>
        <w:bottom w:val="none" w:sz="0" w:space="0" w:color="auto"/>
        <w:right w:val="none" w:sz="0" w:space="0" w:color="auto"/>
      </w:divBdr>
    </w:div>
    <w:div w:id="157501551">
      <w:bodyDiv w:val="1"/>
      <w:marLeft w:val="0"/>
      <w:marRight w:val="0"/>
      <w:marTop w:val="0"/>
      <w:marBottom w:val="0"/>
      <w:divBdr>
        <w:top w:val="none" w:sz="0" w:space="0" w:color="auto"/>
        <w:left w:val="none" w:sz="0" w:space="0" w:color="auto"/>
        <w:bottom w:val="none" w:sz="0" w:space="0" w:color="auto"/>
        <w:right w:val="none" w:sz="0" w:space="0" w:color="auto"/>
      </w:divBdr>
    </w:div>
    <w:div w:id="162018800">
      <w:bodyDiv w:val="1"/>
      <w:marLeft w:val="0"/>
      <w:marRight w:val="0"/>
      <w:marTop w:val="0"/>
      <w:marBottom w:val="0"/>
      <w:divBdr>
        <w:top w:val="none" w:sz="0" w:space="0" w:color="auto"/>
        <w:left w:val="none" w:sz="0" w:space="0" w:color="auto"/>
        <w:bottom w:val="none" w:sz="0" w:space="0" w:color="auto"/>
        <w:right w:val="none" w:sz="0" w:space="0" w:color="auto"/>
      </w:divBdr>
    </w:div>
    <w:div w:id="185292446">
      <w:bodyDiv w:val="1"/>
      <w:marLeft w:val="0"/>
      <w:marRight w:val="0"/>
      <w:marTop w:val="0"/>
      <w:marBottom w:val="0"/>
      <w:divBdr>
        <w:top w:val="none" w:sz="0" w:space="0" w:color="auto"/>
        <w:left w:val="none" w:sz="0" w:space="0" w:color="auto"/>
        <w:bottom w:val="none" w:sz="0" w:space="0" w:color="auto"/>
        <w:right w:val="none" w:sz="0" w:space="0" w:color="auto"/>
      </w:divBdr>
    </w:div>
    <w:div w:id="207111466">
      <w:bodyDiv w:val="1"/>
      <w:marLeft w:val="0"/>
      <w:marRight w:val="0"/>
      <w:marTop w:val="0"/>
      <w:marBottom w:val="0"/>
      <w:divBdr>
        <w:top w:val="none" w:sz="0" w:space="0" w:color="auto"/>
        <w:left w:val="none" w:sz="0" w:space="0" w:color="auto"/>
        <w:bottom w:val="none" w:sz="0" w:space="0" w:color="auto"/>
        <w:right w:val="none" w:sz="0" w:space="0" w:color="auto"/>
      </w:divBdr>
    </w:div>
    <w:div w:id="226645683">
      <w:bodyDiv w:val="1"/>
      <w:marLeft w:val="0"/>
      <w:marRight w:val="0"/>
      <w:marTop w:val="0"/>
      <w:marBottom w:val="0"/>
      <w:divBdr>
        <w:top w:val="none" w:sz="0" w:space="0" w:color="auto"/>
        <w:left w:val="none" w:sz="0" w:space="0" w:color="auto"/>
        <w:bottom w:val="none" w:sz="0" w:space="0" w:color="auto"/>
        <w:right w:val="none" w:sz="0" w:space="0" w:color="auto"/>
      </w:divBdr>
    </w:div>
    <w:div w:id="232131488">
      <w:bodyDiv w:val="1"/>
      <w:marLeft w:val="0"/>
      <w:marRight w:val="0"/>
      <w:marTop w:val="0"/>
      <w:marBottom w:val="0"/>
      <w:divBdr>
        <w:top w:val="none" w:sz="0" w:space="0" w:color="auto"/>
        <w:left w:val="none" w:sz="0" w:space="0" w:color="auto"/>
        <w:bottom w:val="none" w:sz="0" w:space="0" w:color="auto"/>
        <w:right w:val="none" w:sz="0" w:space="0" w:color="auto"/>
      </w:divBdr>
    </w:div>
    <w:div w:id="240599279">
      <w:bodyDiv w:val="1"/>
      <w:marLeft w:val="0"/>
      <w:marRight w:val="0"/>
      <w:marTop w:val="0"/>
      <w:marBottom w:val="0"/>
      <w:divBdr>
        <w:top w:val="none" w:sz="0" w:space="0" w:color="auto"/>
        <w:left w:val="none" w:sz="0" w:space="0" w:color="auto"/>
        <w:bottom w:val="none" w:sz="0" w:space="0" w:color="auto"/>
        <w:right w:val="none" w:sz="0" w:space="0" w:color="auto"/>
      </w:divBdr>
    </w:div>
    <w:div w:id="242645360">
      <w:bodyDiv w:val="1"/>
      <w:marLeft w:val="0"/>
      <w:marRight w:val="0"/>
      <w:marTop w:val="0"/>
      <w:marBottom w:val="0"/>
      <w:divBdr>
        <w:top w:val="none" w:sz="0" w:space="0" w:color="auto"/>
        <w:left w:val="none" w:sz="0" w:space="0" w:color="auto"/>
        <w:bottom w:val="none" w:sz="0" w:space="0" w:color="auto"/>
        <w:right w:val="none" w:sz="0" w:space="0" w:color="auto"/>
      </w:divBdr>
    </w:div>
    <w:div w:id="249583409">
      <w:bodyDiv w:val="1"/>
      <w:marLeft w:val="0"/>
      <w:marRight w:val="0"/>
      <w:marTop w:val="0"/>
      <w:marBottom w:val="0"/>
      <w:divBdr>
        <w:top w:val="none" w:sz="0" w:space="0" w:color="auto"/>
        <w:left w:val="none" w:sz="0" w:space="0" w:color="auto"/>
        <w:bottom w:val="none" w:sz="0" w:space="0" w:color="auto"/>
        <w:right w:val="none" w:sz="0" w:space="0" w:color="auto"/>
      </w:divBdr>
    </w:div>
    <w:div w:id="251281657">
      <w:bodyDiv w:val="1"/>
      <w:marLeft w:val="0"/>
      <w:marRight w:val="0"/>
      <w:marTop w:val="0"/>
      <w:marBottom w:val="0"/>
      <w:divBdr>
        <w:top w:val="none" w:sz="0" w:space="0" w:color="auto"/>
        <w:left w:val="none" w:sz="0" w:space="0" w:color="auto"/>
        <w:bottom w:val="none" w:sz="0" w:space="0" w:color="auto"/>
        <w:right w:val="none" w:sz="0" w:space="0" w:color="auto"/>
      </w:divBdr>
    </w:div>
    <w:div w:id="260456280">
      <w:bodyDiv w:val="1"/>
      <w:marLeft w:val="0"/>
      <w:marRight w:val="0"/>
      <w:marTop w:val="0"/>
      <w:marBottom w:val="0"/>
      <w:divBdr>
        <w:top w:val="none" w:sz="0" w:space="0" w:color="auto"/>
        <w:left w:val="none" w:sz="0" w:space="0" w:color="auto"/>
        <w:bottom w:val="none" w:sz="0" w:space="0" w:color="auto"/>
        <w:right w:val="none" w:sz="0" w:space="0" w:color="auto"/>
      </w:divBdr>
    </w:div>
    <w:div w:id="265693249">
      <w:bodyDiv w:val="1"/>
      <w:marLeft w:val="0"/>
      <w:marRight w:val="0"/>
      <w:marTop w:val="0"/>
      <w:marBottom w:val="0"/>
      <w:divBdr>
        <w:top w:val="none" w:sz="0" w:space="0" w:color="auto"/>
        <w:left w:val="none" w:sz="0" w:space="0" w:color="auto"/>
        <w:bottom w:val="none" w:sz="0" w:space="0" w:color="auto"/>
        <w:right w:val="none" w:sz="0" w:space="0" w:color="auto"/>
      </w:divBdr>
    </w:div>
    <w:div w:id="268895790">
      <w:bodyDiv w:val="1"/>
      <w:marLeft w:val="0"/>
      <w:marRight w:val="0"/>
      <w:marTop w:val="0"/>
      <w:marBottom w:val="0"/>
      <w:divBdr>
        <w:top w:val="none" w:sz="0" w:space="0" w:color="auto"/>
        <w:left w:val="none" w:sz="0" w:space="0" w:color="auto"/>
        <w:bottom w:val="none" w:sz="0" w:space="0" w:color="auto"/>
        <w:right w:val="none" w:sz="0" w:space="0" w:color="auto"/>
      </w:divBdr>
      <w:divsChild>
        <w:div w:id="1771924174">
          <w:marLeft w:val="0"/>
          <w:marRight w:val="0"/>
          <w:marTop w:val="0"/>
          <w:marBottom w:val="0"/>
          <w:divBdr>
            <w:top w:val="none" w:sz="0" w:space="0" w:color="auto"/>
            <w:left w:val="none" w:sz="0" w:space="0" w:color="auto"/>
            <w:bottom w:val="none" w:sz="0" w:space="0" w:color="auto"/>
            <w:right w:val="none" w:sz="0" w:space="0" w:color="auto"/>
          </w:divBdr>
          <w:divsChild>
            <w:div w:id="304042106">
              <w:marLeft w:val="0"/>
              <w:marRight w:val="0"/>
              <w:marTop w:val="0"/>
              <w:marBottom w:val="0"/>
              <w:divBdr>
                <w:top w:val="none" w:sz="0" w:space="0" w:color="auto"/>
                <w:left w:val="none" w:sz="0" w:space="0" w:color="auto"/>
                <w:bottom w:val="none" w:sz="0" w:space="0" w:color="auto"/>
                <w:right w:val="none" w:sz="0" w:space="0" w:color="auto"/>
              </w:divBdr>
              <w:divsChild>
                <w:div w:id="1514880171">
                  <w:marLeft w:val="0"/>
                  <w:marRight w:val="0"/>
                  <w:marTop w:val="0"/>
                  <w:marBottom w:val="0"/>
                  <w:divBdr>
                    <w:top w:val="none" w:sz="0" w:space="0" w:color="auto"/>
                    <w:left w:val="none" w:sz="0" w:space="0" w:color="auto"/>
                    <w:bottom w:val="none" w:sz="0" w:space="0" w:color="auto"/>
                    <w:right w:val="none" w:sz="0" w:space="0" w:color="auto"/>
                  </w:divBdr>
                  <w:divsChild>
                    <w:div w:id="351759923">
                      <w:marLeft w:val="0"/>
                      <w:marRight w:val="0"/>
                      <w:marTop w:val="0"/>
                      <w:marBottom w:val="0"/>
                      <w:divBdr>
                        <w:top w:val="none" w:sz="0" w:space="0" w:color="auto"/>
                        <w:left w:val="none" w:sz="0" w:space="0" w:color="auto"/>
                        <w:bottom w:val="none" w:sz="0" w:space="0" w:color="auto"/>
                        <w:right w:val="none" w:sz="0" w:space="0" w:color="auto"/>
                      </w:divBdr>
                    </w:div>
                    <w:div w:id="944387660">
                      <w:marLeft w:val="0"/>
                      <w:marRight w:val="0"/>
                      <w:marTop w:val="0"/>
                      <w:marBottom w:val="0"/>
                      <w:divBdr>
                        <w:top w:val="none" w:sz="0" w:space="0" w:color="auto"/>
                        <w:left w:val="none" w:sz="0" w:space="0" w:color="auto"/>
                        <w:bottom w:val="none" w:sz="0" w:space="0" w:color="auto"/>
                        <w:right w:val="none" w:sz="0" w:space="0" w:color="auto"/>
                      </w:divBdr>
                    </w:div>
                    <w:div w:id="578099532">
                      <w:marLeft w:val="0"/>
                      <w:marRight w:val="0"/>
                      <w:marTop w:val="0"/>
                      <w:marBottom w:val="0"/>
                      <w:divBdr>
                        <w:top w:val="none" w:sz="0" w:space="0" w:color="auto"/>
                        <w:left w:val="none" w:sz="0" w:space="0" w:color="auto"/>
                        <w:bottom w:val="none" w:sz="0" w:space="0" w:color="auto"/>
                        <w:right w:val="none" w:sz="0" w:space="0" w:color="auto"/>
                      </w:divBdr>
                    </w:div>
                    <w:div w:id="402336809">
                      <w:marLeft w:val="0"/>
                      <w:marRight w:val="0"/>
                      <w:marTop w:val="0"/>
                      <w:marBottom w:val="0"/>
                      <w:divBdr>
                        <w:top w:val="none" w:sz="0" w:space="0" w:color="auto"/>
                        <w:left w:val="none" w:sz="0" w:space="0" w:color="auto"/>
                        <w:bottom w:val="none" w:sz="0" w:space="0" w:color="auto"/>
                        <w:right w:val="none" w:sz="0" w:space="0" w:color="auto"/>
                      </w:divBdr>
                    </w:div>
                    <w:div w:id="629632817">
                      <w:marLeft w:val="0"/>
                      <w:marRight w:val="0"/>
                      <w:marTop w:val="0"/>
                      <w:marBottom w:val="0"/>
                      <w:divBdr>
                        <w:top w:val="none" w:sz="0" w:space="0" w:color="auto"/>
                        <w:left w:val="none" w:sz="0" w:space="0" w:color="auto"/>
                        <w:bottom w:val="none" w:sz="0" w:space="0" w:color="auto"/>
                        <w:right w:val="none" w:sz="0" w:space="0" w:color="auto"/>
                      </w:divBdr>
                    </w:div>
                    <w:div w:id="1120998240">
                      <w:marLeft w:val="0"/>
                      <w:marRight w:val="0"/>
                      <w:marTop w:val="0"/>
                      <w:marBottom w:val="0"/>
                      <w:divBdr>
                        <w:top w:val="none" w:sz="0" w:space="0" w:color="auto"/>
                        <w:left w:val="none" w:sz="0" w:space="0" w:color="auto"/>
                        <w:bottom w:val="none" w:sz="0" w:space="0" w:color="auto"/>
                        <w:right w:val="none" w:sz="0" w:space="0" w:color="auto"/>
                      </w:divBdr>
                    </w:div>
                    <w:div w:id="1750271222">
                      <w:marLeft w:val="0"/>
                      <w:marRight w:val="0"/>
                      <w:marTop w:val="0"/>
                      <w:marBottom w:val="0"/>
                      <w:divBdr>
                        <w:top w:val="none" w:sz="0" w:space="0" w:color="auto"/>
                        <w:left w:val="none" w:sz="0" w:space="0" w:color="auto"/>
                        <w:bottom w:val="none" w:sz="0" w:space="0" w:color="auto"/>
                        <w:right w:val="none" w:sz="0" w:space="0" w:color="auto"/>
                      </w:divBdr>
                    </w:div>
                    <w:div w:id="1743794301">
                      <w:marLeft w:val="0"/>
                      <w:marRight w:val="0"/>
                      <w:marTop w:val="0"/>
                      <w:marBottom w:val="0"/>
                      <w:divBdr>
                        <w:top w:val="none" w:sz="0" w:space="0" w:color="auto"/>
                        <w:left w:val="none" w:sz="0" w:space="0" w:color="auto"/>
                        <w:bottom w:val="none" w:sz="0" w:space="0" w:color="auto"/>
                        <w:right w:val="none" w:sz="0" w:space="0" w:color="auto"/>
                      </w:divBdr>
                    </w:div>
                    <w:div w:id="1116944492">
                      <w:marLeft w:val="0"/>
                      <w:marRight w:val="0"/>
                      <w:marTop w:val="0"/>
                      <w:marBottom w:val="0"/>
                      <w:divBdr>
                        <w:top w:val="none" w:sz="0" w:space="0" w:color="auto"/>
                        <w:left w:val="none" w:sz="0" w:space="0" w:color="auto"/>
                        <w:bottom w:val="none" w:sz="0" w:space="0" w:color="auto"/>
                        <w:right w:val="none" w:sz="0" w:space="0" w:color="auto"/>
                      </w:divBdr>
                    </w:div>
                    <w:div w:id="797141053">
                      <w:marLeft w:val="0"/>
                      <w:marRight w:val="0"/>
                      <w:marTop w:val="0"/>
                      <w:marBottom w:val="0"/>
                      <w:divBdr>
                        <w:top w:val="none" w:sz="0" w:space="0" w:color="auto"/>
                        <w:left w:val="none" w:sz="0" w:space="0" w:color="auto"/>
                        <w:bottom w:val="none" w:sz="0" w:space="0" w:color="auto"/>
                        <w:right w:val="none" w:sz="0" w:space="0" w:color="auto"/>
                      </w:divBdr>
                    </w:div>
                    <w:div w:id="546374730">
                      <w:marLeft w:val="0"/>
                      <w:marRight w:val="0"/>
                      <w:marTop w:val="0"/>
                      <w:marBottom w:val="0"/>
                      <w:divBdr>
                        <w:top w:val="none" w:sz="0" w:space="0" w:color="auto"/>
                        <w:left w:val="none" w:sz="0" w:space="0" w:color="auto"/>
                        <w:bottom w:val="none" w:sz="0" w:space="0" w:color="auto"/>
                        <w:right w:val="none" w:sz="0" w:space="0" w:color="auto"/>
                      </w:divBdr>
                    </w:div>
                    <w:div w:id="409279135">
                      <w:marLeft w:val="0"/>
                      <w:marRight w:val="0"/>
                      <w:marTop w:val="0"/>
                      <w:marBottom w:val="0"/>
                      <w:divBdr>
                        <w:top w:val="none" w:sz="0" w:space="0" w:color="auto"/>
                        <w:left w:val="none" w:sz="0" w:space="0" w:color="auto"/>
                        <w:bottom w:val="none" w:sz="0" w:space="0" w:color="auto"/>
                        <w:right w:val="none" w:sz="0" w:space="0" w:color="auto"/>
                      </w:divBdr>
                    </w:div>
                    <w:div w:id="1706830092">
                      <w:marLeft w:val="0"/>
                      <w:marRight w:val="0"/>
                      <w:marTop w:val="0"/>
                      <w:marBottom w:val="0"/>
                      <w:divBdr>
                        <w:top w:val="none" w:sz="0" w:space="0" w:color="auto"/>
                        <w:left w:val="none" w:sz="0" w:space="0" w:color="auto"/>
                        <w:bottom w:val="none" w:sz="0" w:space="0" w:color="auto"/>
                        <w:right w:val="none" w:sz="0" w:space="0" w:color="auto"/>
                      </w:divBdr>
                    </w:div>
                    <w:div w:id="1470317772">
                      <w:marLeft w:val="0"/>
                      <w:marRight w:val="0"/>
                      <w:marTop w:val="0"/>
                      <w:marBottom w:val="0"/>
                      <w:divBdr>
                        <w:top w:val="none" w:sz="0" w:space="0" w:color="auto"/>
                        <w:left w:val="none" w:sz="0" w:space="0" w:color="auto"/>
                        <w:bottom w:val="none" w:sz="0" w:space="0" w:color="auto"/>
                        <w:right w:val="none" w:sz="0" w:space="0" w:color="auto"/>
                      </w:divBdr>
                    </w:div>
                    <w:div w:id="1609892858">
                      <w:marLeft w:val="0"/>
                      <w:marRight w:val="0"/>
                      <w:marTop w:val="0"/>
                      <w:marBottom w:val="0"/>
                      <w:divBdr>
                        <w:top w:val="none" w:sz="0" w:space="0" w:color="auto"/>
                        <w:left w:val="none" w:sz="0" w:space="0" w:color="auto"/>
                        <w:bottom w:val="none" w:sz="0" w:space="0" w:color="auto"/>
                        <w:right w:val="none" w:sz="0" w:space="0" w:color="auto"/>
                      </w:divBdr>
                    </w:div>
                    <w:div w:id="1923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0474">
          <w:marLeft w:val="0"/>
          <w:marRight w:val="0"/>
          <w:marTop w:val="0"/>
          <w:marBottom w:val="0"/>
          <w:divBdr>
            <w:top w:val="none" w:sz="0" w:space="0" w:color="auto"/>
            <w:left w:val="none" w:sz="0" w:space="0" w:color="auto"/>
            <w:bottom w:val="none" w:sz="0" w:space="0" w:color="auto"/>
            <w:right w:val="none" w:sz="0" w:space="0" w:color="auto"/>
          </w:divBdr>
          <w:divsChild>
            <w:div w:id="1783838792">
              <w:marLeft w:val="0"/>
              <w:marRight w:val="0"/>
              <w:marTop w:val="0"/>
              <w:marBottom w:val="0"/>
              <w:divBdr>
                <w:top w:val="none" w:sz="0" w:space="0" w:color="auto"/>
                <w:left w:val="none" w:sz="0" w:space="0" w:color="auto"/>
                <w:bottom w:val="none" w:sz="0" w:space="0" w:color="auto"/>
                <w:right w:val="none" w:sz="0" w:space="0" w:color="auto"/>
              </w:divBdr>
              <w:divsChild>
                <w:div w:id="2130657717">
                  <w:marLeft w:val="0"/>
                  <w:marRight w:val="0"/>
                  <w:marTop w:val="0"/>
                  <w:marBottom w:val="0"/>
                  <w:divBdr>
                    <w:top w:val="none" w:sz="0" w:space="0" w:color="auto"/>
                    <w:left w:val="none" w:sz="0" w:space="0" w:color="auto"/>
                    <w:bottom w:val="none" w:sz="0" w:space="0" w:color="auto"/>
                    <w:right w:val="none" w:sz="0" w:space="0" w:color="auto"/>
                  </w:divBdr>
                  <w:divsChild>
                    <w:div w:id="360320114">
                      <w:marLeft w:val="0"/>
                      <w:marRight w:val="0"/>
                      <w:marTop w:val="0"/>
                      <w:marBottom w:val="0"/>
                      <w:divBdr>
                        <w:top w:val="none" w:sz="0" w:space="0" w:color="auto"/>
                        <w:left w:val="none" w:sz="0" w:space="0" w:color="auto"/>
                        <w:bottom w:val="none" w:sz="0" w:space="0" w:color="auto"/>
                        <w:right w:val="none" w:sz="0" w:space="0" w:color="auto"/>
                      </w:divBdr>
                    </w:div>
                    <w:div w:id="17962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58022">
      <w:bodyDiv w:val="1"/>
      <w:marLeft w:val="0"/>
      <w:marRight w:val="0"/>
      <w:marTop w:val="0"/>
      <w:marBottom w:val="0"/>
      <w:divBdr>
        <w:top w:val="none" w:sz="0" w:space="0" w:color="auto"/>
        <w:left w:val="none" w:sz="0" w:space="0" w:color="auto"/>
        <w:bottom w:val="none" w:sz="0" w:space="0" w:color="auto"/>
        <w:right w:val="none" w:sz="0" w:space="0" w:color="auto"/>
      </w:divBdr>
    </w:div>
    <w:div w:id="283002309">
      <w:bodyDiv w:val="1"/>
      <w:marLeft w:val="0"/>
      <w:marRight w:val="0"/>
      <w:marTop w:val="0"/>
      <w:marBottom w:val="0"/>
      <w:divBdr>
        <w:top w:val="none" w:sz="0" w:space="0" w:color="auto"/>
        <w:left w:val="none" w:sz="0" w:space="0" w:color="auto"/>
        <w:bottom w:val="none" w:sz="0" w:space="0" w:color="auto"/>
        <w:right w:val="none" w:sz="0" w:space="0" w:color="auto"/>
      </w:divBdr>
    </w:div>
    <w:div w:id="311057240">
      <w:bodyDiv w:val="1"/>
      <w:marLeft w:val="0"/>
      <w:marRight w:val="0"/>
      <w:marTop w:val="0"/>
      <w:marBottom w:val="0"/>
      <w:divBdr>
        <w:top w:val="none" w:sz="0" w:space="0" w:color="auto"/>
        <w:left w:val="none" w:sz="0" w:space="0" w:color="auto"/>
        <w:bottom w:val="none" w:sz="0" w:space="0" w:color="auto"/>
        <w:right w:val="none" w:sz="0" w:space="0" w:color="auto"/>
      </w:divBdr>
    </w:div>
    <w:div w:id="313267426">
      <w:bodyDiv w:val="1"/>
      <w:marLeft w:val="0"/>
      <w:marRight w:val="0"/>
      <w:marTop w:val="0"/>
      <w:marBottom w:val="0"/>
      <w:divBdr>
        <w:top w:val="none" w:sz="0" w:space="0" w:color="auto"/>
        <w:left w:val="none" w:sz="0" w:space="0" w:color="auto"/>
        <w:bottom w:val="none" w:sz="0" w:space="0" w:color="auto"/>
        <w:right w:val="none" w:sz="0" w:space="0" w:color="auto"/>
      </w:divBdr>
    </w:div>
    <w:div w:id="327288727">
      <w:bodyDiv w:val="1"/>
      <w:marLeft w:val="0"/>
      <w:marRight w:val="0"/>
      <w:marTop w:val="0"/>
      <w:marBottom w:val="0"/>
      <w:divBdr>
        <w:top w:val="none" w:sz="0" w:space="0" w:color="auto"/>
        <w:left w:val="none" w:sz="0" w:space="0" w:color="auto"/>
        <w:bottom w:val="none" w:sz="0" w:space="0" w:color="auto"/>
        <w:right w:val="none" w:sz="0" w:space="0" w:color="auto"/>
      </w:divBdr>
    </w:div>
    <w:div w:id="327757099">
      <w:bodyDiv w:val="1"/>
      <w:marLeft w:val="0"/>
      <w:marRight w:val="0"/>
      <w:marTop w:val="0"/>
      <w:marBottom w:val="0"/>
      <w:divBdr>
        <w:top w:val="none" w:sz="0" w:space="0" w:color="auto"/>
        <w:left w:val="none" w:sz="0" w:space="0" w:color="auto"/>
        <w:bottom w:val="none" w:sz="0" w:space="0" w:color="auto"/>
        <w:right w:val="none" w:sz="0" w:space="0" w:color="auto"/>
      </w:divBdr>
    </w:div>
    <w:div w:id="332071742">
      <w:bodyDiv w:val="1"/>
      <w:marLeft w:val="0"/>
      <w:marRight w:val="0"/>
      <w:marTop w:val="0"/>
      <w:marBottom w:val="0"/>
      <w:divBdr>
        <w:top w:val="none" w:sz="0" w:space="0" w:color="auto"/>
        <w:left w:val="none" w:sz="0" w:space="0" w:color="auto"/>
        <w:bottom w:val="none" w:sz="0" w:space="0" w:color="auto"/>
        <w:right w:val="none" w:sz="0" w:space="0" w:color="auto"/>
      </w:divBdr>
    </w:div>
    <w:div w:id="333920376">
      <w:bodyDiv w:val="1"/>
      <w:marLeft w:val="0"/>
      <w:marRight w:val="0"/>
      <w:marTop w:val="0"/>
      <w:marBottom w:val="0"/>
      <w:divBdr>
        <w:top w:val="none" w:sz="0" w:space="0" w:color="auto"/>
        <w:left w:val="none" w:sz="0" w:space="0" w:color="auto"/>
        <w:bottom w:val="none" w:sz="0" w:space="0" w:color="auto"/>
        <w:right w:val="none" w:sz="0" w:space="0" w:color="auto"/>
      </w:divBdr>
    </w:div>
    <w:div w:id="336931344">
      <w:bodyDiv w:val="1"/>
      <w:marLeft w:val="0"/>
      <w:marRight w:val="0"/>
      <w:marTop w:val="0"/>
      <w:marBottom w:val="0"/>
      <w:divBdr>
        <w:top w:val="none" w:sz="0" w:space="0" w:color="auto"/>
        <w:left w:val="none" w:sz="0" w:space="0" w:color="auto"/>
        <w:bottom w:val="none" w:sz="0" w:space="0" w:color="auto"/>
        <w:right w:val="none" w:sz="0" w:space="0" w:color="auto"/>
      </w:divBdr>
    </w:div>
    <w:div w:id="348020885">
      <w:bodyDiv w:val="1"/>
      <w:marLeft w:val="0"/>
      <w:marRight w:val="0"/>
      <w:marTop w:val="0"/>
      <w:marBottom w:val="0"/>
      <w:divBdr>
        <w:top w:val="none" w:sz="0" w:space="0" w:color="auto"/>
        <w:left w:val="none" w:sz="0" w:space="0" w:color="auto"/>
        <w:bottom w:val="none" w:sz="0" w:space="0" w:color="auto"/>
        <w:right w:val="none" w:sz="0" w:space="0" w:color="auto"/>
      </w:divBdr>
      <w:divsChild>
        <w:div w:id="1945190688">
          <w:marLeft w:val="0"/>
          <w:marRight w:val="0"/>
          <w:marTop w:val="0"/>
          <w:marBottom w:val="0"/>
          <w:divBdr>
            <w:top w:val="none" w:sz="0" w:space="0" w:color="auto"/>
            <w:left w:val="none" w:sz="0" w:space="0" w:color="auto"/>
            <w:bottom w:val="none" w:sz="0" w:space="0" w:color="auto"/>
            <w:right w:val="none" w:sz="0" w:space="0" w:color="auto"/>
          </w:divBdr>
          <w:divsChild>
            <w:div w:id="2020886930">
              <w:marLeft w:val="0"/>
              <w:marRight w:val="0"/>
              <w:marTop w:val="0"/>
              <w:marBottom w:val="0"/>
              <w:divBdr>
                <w:top w:val="none" w:sz="0" w:space="0" w:color="auto"/>
                <w:left w:val="none" w:sz="0" w:space="0" w:color="auto"/>
                <w:bottom w:val="none" w:sz="0" w:space="0" w:color="auto"/>
                <w:right w:val="none" w:sz="0" w:space="0" w:color="auto"/>
              </w:divBdr>
              <w:divsChild>
                <w:div w:id="313071271">
                  <w:marLeft w:val="0"/>
                  <w:marRight w:val="0"/>
                  <w:marTop w:val="0"/>
                  <w:marBottom w:val="0"/>
                  <w:divBdr>
                    <w:top w:val="none" w:sz="0" w:space="0" w:color="auto"/>
                    <w:left w:val="none" w:sz="0" w:space="0" w:color="auto"/>
                    <w:bottom w:val="none" w:sz="0" w:space="0" w:color="auto"/>
                    <w:right w:val="none" w:sz="0" w:space="0" w:color="auto"/>
                  </w:divBdr>
                </w:div>
                <w:div w:id="37124324">
                  <w:marLeft w:val="0"/>
                  <w:marRight w:val="0"/>
                  <w:marTop w:val="0"/>
                  <w:marBottom w:val="0"/>
                  <w:divBdr>
                    <w:top w:val="none" w:sz="0" w:space="0" w:color="auto"/>
                    <w:left w:val="none" w:sz="0" w:space="0" w:color="auto"/>
                    <w:bottom w:val="none" w:sz="0" w:space="0" w:color="auto"/>
                    <w:right w:val="none" w:sz="0" w:space="0" w:color="auto"/>
                  </w:divBdr>
                </w:div>
                <w:div w:id="1804425464">
                  <w:marLeft w:val="0"/>
                  <w:marRight w:val="0"/>
                  <w:marTop w:val="0"/>
                  <w:marBottom w:val="0"/>
                  <w:divBdr>
                    <w:top w:val="none" w:sz="0" w:space="0" w:color="auto"/>
                    <w:left w:val="none" w:sz="0" w:space="0" w:color="auto"/>
                    <w:bottom w:val="none" w:sz="0" w:space="0" w:color="auto"/>
                    <w:right w:val="none" w:sz="0" w:space="0" w:color="auto"/>
                  </w:divBdr>
                </w:div>
                <w:div w:id="909120256">
                  <w:marLeft w:val="0"/>
                  <w:marRight w:val="0"/>
                  <w:marTop w:val="0"/>
                  <w:marBottom w:val="0"/>
                  <w:divBdr>
                    <w:top w:val="none" w:sz="0" w:space="0" w:color="auto"/>
                    <w:left w:val="none" w:sz="0" w:space="0" w:color="auto"/>
                    <w:bottom w:val="none" w:sz="0" w:space="0" w:color="auto"/>
                    <w:right w:val="none" w:sz="0" w:space="0" w:color="auto"/>
                  </w:divBdr>
                </w:div>
                <w:div w:id="2045324497">
                  <w:marLeft w:val="0"/>
                  <w:marRight w:val="0"/>
                  <w:marTop w:val="0"/>
                  <w:marBottom w:val="0"/>
                  <w:divBdr>
                    <w:top w:val="none" w:sz="0" w:space="0" w:color="auto"/>
                    <w:left w:val="none" w:sz="0" w:space="0" w:color="auto"/>
                    <w:bottom w:val="none" w:sz="0" w:space="0" w:color="auto"/>
                    <w:right w:val="none" w:sz="0" w:space="0" w:color="auto"/>
                  </w:divBdr>
                </w:div>
                <w:div w:id="1813985716">
                  <w:marLeft w:val="0"/>
                  <w:marRight w:val="0"/>
                  <w:marTop w:val="0"/>
                  <w:marBottom w:val="0"/>
                  <w:divBdr>
                    <w:top w:val="none" w:sz="0" w:space="0" w:color="auto"/>
                    <w:left w:val="none" w:sz="0" w:space="0" w:color="auto"/>
                    <w:bottom w:val="none" w:sz="0" w:space="0" w:color="auto"/>
                    <w:right w:val="none" w:sz="0" w:space="0" w:color="auto"/>
                  </w:divBdr>
                </w:div>
                <w:div w:id="11835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8010">
          <w:marLeft w:val="0"/>
          <w:marRight w:val="0"/>
          <w:marTop w:val="0"/>
          <w:marBottom w:val="0"/>
          <w:divBdr>
            <w:top w:val="none" w:sz="0" w:space="0" w:color="auto"/>
            <w:left w:val="none" w:sz="0" w:space="0" w:color="auto"/>
            <w:bottom w:val="none" w:sz="0" w:space="0" w:color="auto"/>
            <w:right w:val="none" w:sz="0" w:space="0" w:color="auto"/>
          </w:divBdr>
          <w:divsChild>
            <w:div w:id="319964737">
              <w:marLeft w:val="0"/>
              <w:marRight w:val="0"/>
              <w:marTop w:val="0"/>
              <w:marBottom w:val="0"/>
              <w:divBdr>
                <w:top w:val="none" w:sz="0" w:space="0" w:color="auto"/>
                <w:left w:val="none" w:sz="0" w:space="0" w:color="auto"/>
                <w:bottom w:val="none" w:sz="0" w:space="0" w:color="auto"/>
                <w:right w:val="none" w:sz="0" w:space="0" w:color="auto"/>
              </w:divBdr>
              <w:divsChild>
                <w:div w:id="637153230">
                  <w:marLeft w:val="0"/>
                  <w:marRight w:val="0"/>
                  <w:marTop w:val="0"/>
                  <w:marBottom w:val="0"/>
                  <w:divBdr>
                    <w:top w:val="none" w:sz="0" w:space="0" w:color="auto"/>
                    <w:left w:val="none" w:sz="0" w:space="0" w:color="auto"/>
                    <w:bottom w:val="none" w:sz="0" w:space="0" w:color="auto"/>
                    <w:right w:val="none" w:sz="0" w:space="0" w:color="auto"/>
                  </w:divBdr>
                  <w:divsChild>
                    <w:div w:id="2122332861">
                      <w:marLeft w:val="0"/>
                      <w:marRight w:val="0"/>
                      <w:marTop w:val="0"/>
                      <w:marBottom w:val="0"/>
                      <w:divBdr>
                        <w:top w:val="none" w:sz="0" w:space="0" w:color="auto"/>
                        <w:left w:val="none" w:sz="0" w:space="0" w:color="auto"/>
                        <w:bottom w:val="none" w:sz="0" w:space="0" w:color="auto"/>
                        <w:right w:val="none" w:sz="0" w:space="0" w:color="auto"/>
                      </w:divBdr>
                    </w:div>
                    <w:div w:id="1893925230">
                      <w:marLeft w:val="0"/>
                      <w:marRight w:val="0"/>
                      <w:marTop w:val="0"/>
                      <w:marBottom w:val="0"/>
                      <w:divBdr>
                        <w:top w:val="none" w:sz="0" w:space="0" w:color="auto"/>
                        <w:left w:val="none" w:sz="0" w:space="0" w:color="auto"/>
                        <w:bottom w:val="none" w:sz="0" w:space="0" w:color="auto"/>
                        <w:right w:val="none" w:sz="0" w:space="0" w:color="auto"/>
                      </w:divBdr>
                    </w:div>
                    <w:div w:id="1315328901">
                      <w:marLeft w:val="0"/>
                      <w:marRight w:val="0"/>
                      <w:marTop w:val="0"/>
                      <w:marBottom w:val="0"/>
                      <w:divBdr>
                        <w:top w:val="none" w:sz="0" w:space="0" w:color="auto"/>
                        <w:left w:val="none" w:sz="0" w:space="0" w:color="auto"/>
                        <w:bottom w:val="none" w:sz="0" w:space="0" w:color="auto"/>
                        <w:right w:val="none" w:sz="0" w:space="0" w:color="auto"/>
                      </w:divBdr>
                    </w:div>
                    <w:div w:id="861896215">
                      <w:marLeft w:val="0"/>
                      <w:marRight w:val="0"/>
                      <w:marTop w:val="0"/>
                      <w:marBottom w:val="0"/>
                      <w:divBdr>
                        <w:top w:val="none" w:sz="0" w:space="0" w:color="auto"/>
                        <w:left w:val="none" w:sz="0" w:space="0" w:color="auto"/>
                        <w:bottom w:val="none" w:sz="0" w:space="0" w:color="auto"/>
                        <w:right w:val="none" w:sz="0" w:space="0" w:color="auto"/>
                      </w:divBdr>
                    </w:div>
                    <w:div w:id="17397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243297">
      <w:bodyDiv w:val="1"/>
      <w:marLeft w:val="0"/>
      <w:marRight w:val="0"/>
      <w:marTop w:val="0"/>
      <w:marBottom w:val="0"/>
      <w:divBdr>
        <w:top w:val="none" w:sz="0" w:space="0" w:color="auto"/>
        <w:left w:val="none" w:sz="0" w:space="0" w:color="auto"/>
        <w:bottom w:val="none" w:sz="0" w:space="0" w:color="auto"/>
        <w:right w:val="none" w:sz="0" w:space="0" w:color="auto"/>
      </w:divBdr>
    </w:div>
    <w:div w:id="363602222">
      <w:bodyDiv w:val="1"/>
      <w:marLeft w:val="0"/>
      <w:marRight w:val="0"/>
      <w:marTop w:val="0"/>
      <w:marBottom w:val="0"/>
      <w:divBdr>
        <w:top w:val="none" w:sz="0" w:space="0" w:color="auto"/>
        <w:left w:val="none" w:sz="0" w:space="0" w:color="auto"/>
        <w:bottom w:val="none" w:sz="0" w:space="0" w:color="auto"/>
        <w:right w:val="none" w:sz="0" w:space="0" w:color="auto"/>
      </w:divBdr>
    </w:div>
    <w:div w:id="377318429">
      <w:bodyDiv w:val="1"/>
      <w:marLeft w:val="0"/>
      <w:marRight w:val="0"/>
      <w:marTop w:val="0"/>
      <w:marBottom w:val="0"/>
      <w:divBdr>
        <w:top w:val="none" w:sz="0" w:space="0" w:color="auto"/>
        <w:left w:val="none" w:sz="0" w:space="0" w:color="auto"/>
        <w:bottom w:val="none" w:sz="0" w:space="0" w:color="auto"/>
        <w:right w:val="none" w:sz="0" w:space="0" w:color="auto"/>
      </w:divBdr>
    </w:div>
    <w:div w:id="379210128">
      <w:bodyDiv w:val="1"/>
      <w:marLeft w:val="0"/>
      <w:marRight w:val="0"/>
      <w:marTop w:val="0"/>
      <w:marBottom w:val="0"/>
      <w:divBdr>
        <w:top w:val="none" w:sz="0" w:space="0" w:color="auto"/>
        <w:left w:val="none" w:sz="0" w:space="0" w:color="auto"/>
        <w:bottom w:val="none" w:sz="0" w:space="0" w:color="auto"/>
        <w:right w:val="none" w:sz="0" w:space="0" w:color="auto"/>
      </w:divBdr>
    </w:div>
    <w:div w:id="381249309">
      <w:bodyDiv w:val="1"/>
      <w:marLeft w:val="0"/>
      <w:marRight w:val="0"/>
      <w:marTop w:val="0"/>
      <w:marBottom w:val="0"/>
      <w:divBdr>
        <w:top w:val="none" w:sz="0" w:space="0" w:color="auto"/>
        <w:left w:val="none" w:sz="0" w:space="0" w:color="auto"/>
        <w:bottom w:val="none" w:sz="0" w:space="0" w:color="auto"/>
        <w:right w:val="none" w:sz="0" w:space="0" w:color="auto"/>
      </w:divBdr>
    </w:div>
    <w:div w:id="395279390">
      <w:bodyDiv w:val="1"/>
      <w:marLeft w:val="0"/>
      <w:marRight w:val="0"/>
      <w:marTop w:val="0"/>
      <w:marBottom w:val="0"/>
      <w:divBdr>
        <w:top w:val="none" w:sz="0" w:space="0" w:color="auto"/>
        <w:left w:val="none" w:sz="0" w:space="0" w:color="auto"/>
        <w:bottom w:val="none" w:sz="0" w:space="0" w:color="auto"/>
        <w:right w:val="none" w:sz="0" w:space="0" w:color="auto"/>
      </w:divBdr>
    </w:div>
    <w:div w:id="409691222">
      <w:bodyDiv w:val="1"/>
      <w:marLeft w:val="0"/>
      <w:marRight w:val="0"/>
      <w:marTop w:val="0"/>
      <w:marBottom w:val="0"/>
      <w:divBdr>
        <w:top w:val="none" w:sz="0" w:space="0" w:color="auto"/>
        <w:left w:val="none" w:sz="0" w:space="0" w:color="auto"/>
        <w:bottom w:val="none" w:sz="0" w:space="0" w:color="auto"/>
        <w:right w:val="none" w:sz="0" w:space="0" w:color="auto"/>
      </w:divBdr>
    </w:div>
    <w:div w:id="415246409">
      <w:bodyDiv w:val="1"/>
      <w:marLeft w:val="0"/>
      <w:marRight w:val="0"/>
      <w:marTop w:val="0"/>
      <w:marBottom w:val="0"/>
      <w:divBdr>
        <w:top w:val="none" w:sz="0" w:space="0" w:color="auto"/>
        <w:left w:val="none" w:sz="0" w:space="0" w:color="auto"/>
        <w:bottom w:val="none" w:sz="0" w:space="0" w:color="auto"/>
        <w:right w:val="none" w:sz="0" w:space="0" w:color="auto"/>
      </w:divBdr>
    </w:div>
    <w:div w:id="417023650">
      <w:bodyDiv w:val="1"/>
      <w:marLeft w:val="0"/>
      <w:marRight w:val="0"/>
      <w:marTop w:val="0"/>
      <w:marBottom w:val="0"/>
      <w:divBdr>
        <w:top w:val="none" w:sz="0" w:space="0" w:color="auto"/>
        <w:left w:val="none" w:sz="0" w:space="0" w:color="auto"/>
        <w:bottom w:val="none" w:sz="0" w:space="0" w:color="auto"/>
        <w:right w:val="none" w:sz="0" w:space="0" w:color="auto"/>
      </w:divBdr>
    </w:div>
    <w:div w:id="423846742">
      <w:bodyDiv w:val="1"/>
      <w:marLeft w:val="0"/>
      <w:marRight w:val="0"/>
      <w:marTop w:val="0"/>
      <w:marBottom w:val="0"/>
      <w:divBdr>
        <w:top w:val="none" w:sz="0" w:space="0" w:color="auto"/>
        <w:left w:val="none" w:sz="0" w:space="0" w:color="auto"/>
        <w:bottom w:val="none" w:sz="0" w:space="0" w:color="auto"/>
        <w:right w:val="none" w:sz="0" w:space="0" w:color="auto"/>
      </w:divBdr>
    </w:div>
    <w:div w:id="428821493">
      <w:bodyDiv w:val="1"/>
      <w:marLeft w:val="0"/>
      <w:marRight w:val="0"/>
      <w:marTop w:val="0"/>
      <w:marBottom w:val="0"/>
      <w:divBdr>
        <w:top w:val="none" w:sz="0" w:space="0" w:color="auto"/>
        <w:left w:val="none" w:sz="0" w:space="0" w:color="auto"/>
        <w:bottom w:val="none" w:sz="0" w:space="0" w:color="auto"/>
        <w:right w:val="none" w:sz="0" w:space="0" w:color="auto"/>
      </w:divBdr>
    </w:div>
    <w:div w:id="451098198">
      <w:bodyDiv w:val="1"/>
      <w:marLeft w:val="0"/>
      <w:marRight w:val="0"/>
      <w:marTop w:val="0"/>
      <w:marBottom w:val="0"/>
      <w:divBdr>
        <w:top w:val="none" w:sz="0" w:space="0" w:color="auto"/>
        <w:left w:val="none" w:sz="0" w:space="0" w:color="auto"/>
        <w:bottom w:val="none" w:sz="0" w:space="0" w:color="auto"/>
        <w:right w:val="none" w:sz="0" w:space="0" w:color="auto"/>
      </w:divBdr>
    </w:div>
    <w:div w:id="456417364">
      <w:bodyDiv w:val="1"/>
      <w:marLeft w:val="0"/>
      <w:marRight w:val="0"/>
      <w:marTop w:val="0"/>
      <w:marBottom w:val="0"/>
      <w:divBdr>
        <w:top w:val="none" w:sz="0" w:space="0" w:color="auto"/>
        <w:left w:val="none" w:sz="0" w:space="0" w:color="auto"/>
        <w:bottom w:val="none" w:sz="0" w:space="0" w:color="auto"/>
        <w:right w:val="none" w:sz="0" w:space="0" w:color="auto"/>
      </w:divBdr>
    </w:div>
    <w:div w:id="459538732">
      <w:bodyDiv w:val="1"/>
      <w:marLeft w:val="0"/>
      <w:marRight w:val="0"/>
      <w:marTop w:val="0"/>
      <w:marBottom w:val="0"/>
      <w:divBdr>
        <w:top w:val="none" w:sz="0" w:space="0" w:color="auto"/>
        <w:left w:val="none" w:sz="0" w:space="0" w:color="auto"/>
        <w:bottom w:val="none" w:sz="0" w:space="0" w:color="auto"/>
        <w:right w:val="none" w:sz="0" w:space="0" w:color="auto"/>
      </w:divBdr>
    </w:div>
    <w:div w:id="472992333">
      <w:bodyDiv w:val="1"/>
      <w:marLeft w:val="0"/>
      <w:marRight w:val="0"/>
      <w:marTop w:val="0"/>
      <w:marBottom w:val="0"/>
      <w:divBdr>
        <w:top w:val="none" w:sz="0" w:space="0" w:color="auto"/>
        <w:left w:val="none" w:sz="0" w:space="0" w:color="auto"/>
        <w:bottom w:val="none" w:sz="0" w:space="0" w:color="auto"/>
        <w:right w:val="none" w:sz="0" w:space="0" w:color="auto"/>
      </w:divBdr>
    </w:div>
    <w:div w:id="485169507">
      <w:bodyDiv w:val="1"/>
      <w:marLeft w:val="0"/>
      <w:marRight w:val="0"/>
      <w:marTop w:val="0"/>
      <w:marBottom w:val="0"/>
      <w:divBdr>
        <w:top w:val="none" w:sz="0" w:space="0" w:color="auto"/>
        <w:left w:val="none" w:sz="0" w:space="0" w:color="auto"/>
        <w:bottom w:val="none" w:sz="0" w:space="0" w:color="auto"/>
        <w:right w:val="none" w:sz="0" w:space="0" w:color="auto"/>
      </w:divBdr>
    </w:div>
    <w:div w:id="487408346">
      <w:bodyDiv w:val="1"/>
      <w:marLeft w:val="0"/>
      <w:marRight w:val="0"/>
      <w:marTop w:val="0"/>
      <w:marBottom w:val="0"/>
      <w:divBdr>
        <w:top w:val="none" w:sz="0" w:space="0" w:color="auto"/>
        <w:left w:val="none" w:sz="0" w:space="0" w:color="auto"/>
        <w:bottom w:val="none" w:sz="0" w:space="0" w:color="auto"/>
        <w:right w:val="none" w:sz="0" w:space="0" w:color="auto"/>
      </w:divBdr>
    </w:div>
    <w:div w:id="493490610">
      <w:bodyDiv w:val="1"/>
      <w:marLeft w:val="0"/>
      <w:marRight w:val="0"/>
      <w:marTop w:val="0"/>
      <w:marBottom w:val="0"/>
      <w:divBdr>
        <w:top w:val="none" w:sz="0" w:space="0" w:color="auto"/>
        <w:left w:val="none" w:sz="0" w:space="0" w:color="auto"/>
        <w:bottom w:val="none" w:sz="0" w:space="0" w:color="auto"/>
        <w:right w:val="none" w:sz="0" w:space="0" w:color="auto"/>
      </w:divBdr>
      <w:divsChild>
        <w:div w:id="763651270">
          <w:marLeft w:val="0"/>
          <w:marRight w:val="0"/>
          <w:marTop w:val="0"/>
          <w:marBottom w:val="60"/>
          <w:divBdr>
            <w:top w:val="none" w:sz="0" w:space="0" w:color="auto"/>
            <w:left w:val="none" w:sz="0" w:space="0" w:color="auto"/>
            <w:bottom w:val="none" w:sz="0" w:space="0" w:color="auto"/>
            <w:right w:val="none" w:sz="0" w:space="0" w:color="auto"/>
          </w:divBdr>
          <w:divsChild>
            <w:div w:id="1731537183">
              <w:marLeft w:val="0"/>
              <w:marRight w:val="0"/>
              <w:marTop w:val="0"/>
              <w:marBottom w:val="0"/>
              <w:divBdr>
                <w:top w:val="none" w:sz="0" w:space="0" w:color="auto"/>
                <w:left w:val="none" w:sz="0" w:space="0" w:color="auto"/>
                <w:bottom w:val="none" w:sz="0" w:space="0" w:color="auto"/>
                <w:right w:val="none" w:sz="0" w:space="0" w:color="auto"/>
              </w:divBdr>
              <w:divsChild>
                <w:div w:id="12659411">
                  <w:marLeft w:val="0"/>
                  <w:marRight w:val="0"/>
                  <w:marTop w:val="0"/>
                  <w:marBottom w:val="0"/>
                  <w:divBdr>
                    <w:top w:val="none" w:sz="0" w:space="0" w:color="auto"/>
                    <w:left w:val="none" w:sz="0" w:space="0" w:color="auto"/>
                    <w:bottom w:val="none" w:sz="0" w:space="0" w:color="auto"/>
                    <w:right w:val="none" w:sz="0" w:space="0" w:color="auto"/>
                  </w:divBdr>
                  <w:divsChild>
                    <w:div w:id="1075473823">
                      <w:marLeft w:val="0"/>
                      <w:marRight w:val="150"/>
                      <w:marTop w:val="30"/>
                      <w:marBottom w:val="0"/>
                      <w:divBdr>
                        <w:top w:val="none" w:sz="0" w:space="0" w:color="auto"/>
                        <w:left w:val="none" w:sz="0" w:space="0" w:color="auto"/>
                        <w:bottom w:val="none" w:sz="0" w:space="0" w:color="auto"/>
                        <w:right w:val="none" w:sz="0" w:space="0" w:color="auto"/>
                      </w:divBdr>
                    </w:div>
                    <w:div w:id="482435601">
                      <w:marLeft w:val="0"/>
                      <w:marRight w:val="150"/>
                      <w:marTop w:val="30"/>
                      <w:marBottom w:val="0"/>
                      <w:divBdr>
                        <w:top w:val="none" w:sz="0" w:space="0" w:color="auto"/>
                        <w:left w:val="none" w:sz="0" w:space="0" w:color="auto"/>
                        <w:bottom w:val="none" w:sz="0" w:space="0" w:color="auto"/>
                        <w:right w:val="none" w:sz="0" w:space="0" w:color="auto"/>
                      </w:divBdr>
                    </w:div>
                    <w:div w:id="276836950">
                      <w:marLeft w:val="0"/>
                      <w:marRight w:val="0"/>
                      <w:marTop w:val="0"/>
                      <w:marBottom w:val="0"/>
                      <w:divBdr>
                        <w:top w:val="none" w:sz="0" w:space="0" w:color="auto"/>
                        <w:left w:val="none" w:sz="0" w:space="0" w:color="auto"/>
                        <w:bottom w:val="none" w:sz="0" w:space="0" w:color="auto"/>
                        <w:right w:val="none" w:sz="0" w:space="0" w:color="auto"/>
                      </w:divBdr>
                      <w:divsChild>
                        <w:div w:id="1298144983">
                          <w:marLeft w:val="0"/>
                          <w:marRight w:val="0"/>
                          <w:marTop w:val="0"/>
                          <w:marBottom w:val="0"/>
                          <w:divBdr>
                            <w:top w:val="none" w:sz="0" w:space="0" w:color="auto"/>
                            <w:left w:val="none" w:sz="0" w:space="0" w:color="auto"/>
                            <w:bottom w:val="none" w:sz="0" w:space="0" w:color="auto"/>
                            <w:right w:val="none" w:sz="0" w:space="0" w:color="auto"/>
                          </w:divBdr>
                        </w:div>
                        <w:div w:id="813523585">
                          <w:marLeft w:val="0"/>
                          <w:marRight w:val="0"/>
                          <w:marTop w:val="0"/>
                          <w:marBottom w:val="0"/>
                          <w:divBdr>
                            <w:top w:val="none" w:sz="0" w:space="0" w:color="auto"/>
                            <w:left w:val="none" w:sz="0" w:space="0" w:color="auto"/>
                            <w:bottom w:val="none" w:sz="0" w:space="0" w:color="auto"/>
                            <w:right w:val="none" w:sz="0" w:space="0" w:color="auto"/>
                          </w:divBdr>
                        </w:div>
                      </w:divsChild>
                    </w:div>
                    <w:div w:id="1151095373">
                      <w:marLeft w:val="0"/>
                      <w:marRight w:val="150"/>
                      <w:marTop w:val="30"/>
                      <w:marBottom w:val="0"/>
                      <w:divBdr>
                        <w:top w:val="none" w:sz="0" w:space="0" w:color="auto"/>
                        <w:left w:val="none" w:sz="0" w:space="0" w:color="auto"/>
                        <w:bottom w:val="none" w:sz="0" w:space="0" w:color="auto"/>
                        <w:right w:val="none" w:sz="0" w:space="0" w:color="auto"/>
                      </w:divBdr>
                      <w:divsChild>
                        <w:div w:id="1929535163">
                          <w:marLeft w:val="0"/>
                          <w:marRight w:val="0"/>
                          <w:marTop w:val="0"/>
                          <w:marBottom w:val="0"/>
                          <w:divBdr>
                            <w:top w:val="none" w:sz="0" w:space="0" w:color="auto"/>
                            <w:left w:val="none" w:sz="0" w:space="0" w:color="auto"/>
                            <w:bottom w:val="none" w:sz="0" w:space="0" w:color="auto"/>
                            <w:right w:val="none" w:sz="0" w:space="0" w:color="auto"/>
                          </w:divBdr>
                          <w:divsChild>
                            <w:div w:id="89778273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253349">
      <w:bodyDiv w:val="1"/>
      <w:marLeft w:val="0"/>
      <w:marRight w:val="0"/>
      <w:marTop w:val="0"/>
      <w:marBottom w:val="0"/>
      <w:divBdr>
        <w:top w:val="none" w:sz="0" w:space="0" w:color="auto"/>
        <w:left w:val="none" w:sz="0" w:space="0" w:color="auto"/>
        <w:bottom w:val="none" w:sz="0" w:space="0" w:color="auto"/>
        <w:right w:val="none" w:sz="0" w:space="0" w:color="auto"/>
      </w:divBdr>
    </w:div>
    <w:div w:id="529026896">
      <w:bodyDiv w:val="1"/>
      <w:marLeft w:val="0"/>
      <w:marRight w:val="0"/>
      <w:marTop w:val="0"/>
      <w:marBottom w:val="0"/>
      <w:divBdr>
        <w:top w:val="none" w:sz="0" w:space="0" w:color="auto"/>
        <w:left w:val="none" w:sz="0" w:space="0" w:color="auto"/>
        <w:bottom w:val="none" w:sz="0" w:space="0" w:color="auto"/>
        <w:right w:val="none" w:sz="0" w:space="0" w:color="auto"/>
      </w:divBdr>
    </w:div>
    <w:div w:id="533687750">
      <w:bodyDiv w:val="1"/>
      <w:marLeft w:val="0"/>
      <w:marRight w:val="0"/>
      <w:marTop w:val="0"/>
      <w:marBottom w:val="0"/>
      <w:divBdr>
        <w:top w:val="none" w:sz="0" w:space="0" w:color="auto"/>
        <w:left w:val="none" w:sz="0" w:space="0" w:color="auto"/>
        <w:bottom w:val="none" w:sz="0" w:space="0" w:color="auto"/>
        <w:right w:val="none" w:sz="0" w:space="0" w:color="auto"/>
      </w:divBdr>
    </w:div>
    <w:div w:id="540480902">
      <w:bodyDiv w:val="1"/>
      <w:marLeft w:val="0"/>
      <w:marRight w:val="0"/>
      <w:marTop w:val="0"/>
      <w:marBottom w:val="0"/>
      <w:divBdr>
        <w:top w:val="none" w:sz="0" w:space="0" w:color="auto"/>
        <w:left w:val="none" w:sz="0" w:space="0" w:color="auto"/>
        <w:bottom w:val="none" w:sz="0" w:space="0" w:color="auto"/>
        <w:right w:val="none" w:sz="0" w:space="0" w:color="auto"/>
      </w:divBdr>
    </w:div>
    <w:div w:id="553926645">
      <w:bodyDiv w:val="1"/>
      <w:marLeft w:val="0"/>
      <w:marRight w:val="0"/>
      <w:marTop w:val="0"/>
      <w:marBottom w:val="0"/>
      <w:divBdr>
        <w:top w:val="none" w:sz="0" w:space="0" w:color="auto"/>
        <w:left w:val="none" w:sz="0" w:space="0" w:color="auto"/>
        <w:bottom w:val="none" w:sz="0" w:space="0" w:color="auto"/>
        <w:right w:val="none" w:sz="0" w:space="0" w:color="auto"/>
      </w:divBdr>
    </w:div>
    <w:div w:id="557980646">
      <w:bodyDiv w:val="1"/>
      <w:marLeft w:val="0"/>
      <w:marRight w:val="0"/>
      <w:marTop w:val="0"/>
      <w:marBottom w:val="0"/>
      <w:divBdr>
        <w:top w:val="none" w:sz="0" w:space="0" w:color="auto"/>
        <w:left w:val="none" w:sz="0" w:space="0" w:color="auto"/>
        <w:bottom w:val="none" w:sz="0" w:space="0" w:color="auto"/>
        <w:right w:val="none" w:sz="0" w:space="0" w:color="auto"/>
      </w:divBdr>
    </w:div>
    <w:div w:id="599486714">
      <w:bodyDiv w:val="1"/>
      <w:marLeft w:val="0"/>
      <w:marRight w:val="0"/>
      <w:marTop w:val="0"/>
      <w:marBottom w:val="0"/>
      <w:divBdr>
        <w:top w:val="none" w:sz="0" w:space="0" w:color="auto"/>
        <w:left w:val="none" w:sz="0" w:space="0" w:color="auto"/>
        <w:bottom w:val="none" w:sz="0" w:space="0" w:color="auto"/>
        <w:right w:val="none" w:sz="0" w:space="0" w:color="auto"/>
      </w:divBdr>
    </w:div>
    <w:div w:id="618420112">
      <w:bodyDiv w:val="1"/>
      <w:marLeft w:val="0"/>
      <w:marRight w:val="0"/>
      <w:marTop w:val="0"/>
      <w:marBottom w:val="0"/>
      <w:divBdr>
        <w:top w:val="none" w:sz="0" w:space="0" w:color="auto"/>
        <w:left w:val="none" w:sz="0" w:space="0" w:color="auto"/>
        <w:bottom w:val="none" w:sz="0" w:space="0" w:color="auto"/>
        <w:right w:val="none" w:sz="0" w:space="0" w:color="auto"/>
      </w:divBdr>
    </w:div>
    <w:div w:id="619995584">
      <w:bodyDiv w:val="1"/>
      <w:marLeft w:val="0"/>
      <w:marRight w:val="0"/>
      <w:marTop w:val="0"/>
      <w:marBottom w:val="0"/>
      <w:divBdr>
        <w:top w:val="none" w:sz="0" w:space="0" w:color="auto"/>
        <w:left w:val="none" w:sz="0" w:space="0" w:color="auto"/>
        <w:bottom w:val="none" w:sz="0" w:space="0" w:color="auto"/>
        <w:right w:val="none" w:sz="0" w:space="0" w:color="auto"/>
      </w:divBdr>
    </w:div>
    <w:div w:id="632297232">
      <w:bodyDiv w:val="1"/>
      <w:marLeft w:val="0"/>
      <w:marRight w:val="0"/>
      <w:marTop w:val="0"/>
      <w:marBottom w:val="0"/>
      <w:divBdr>
        <w:top w:val="none" w:sz="0" w:space="0" w:color="auto"/>
        <w:left w:val="none" w:sz="0" w:space="0" w:color="auto"/>
        <w:bottom w:val="none" w:sz="0" w:space="0" w:color="auto"/>
        <w:right w:val="none" w:sz="0" w:space="0" w:color="auto"/>
      </w:divBdr>
    </w:div>
    <w:div w:id="633565252">
      <w:bodyDiv w:val="1"/>
      <w:marLeft w:val="0"/>
      <w:marRight w:val="0"/>
      <w:marTop w:val="0"/>
      <w:marBottom w:val="0"/>
      <w:divBdr>
        <w:top w:val="none" w:sz="0" w:space="0" w:color="auto"/>
        <w:left w:val="none" w:sz="0" w:space="0" w:color="auto"/>
        <w:bottom w:val="none" w:sz="0" w:space="0" w:color="auto"/>
        <w:right w:val="none" w:sz="0" w:space="0" w:color="auto"/>
      </w:divBdr>
    </w:div>
    <w:div w:id="634220071">
      <w:bodyDiv w:val="1"/>
      <w:marLeft w:val="0"/>
      <w:marRight w:val="0"/>
      <w:marTop w:val="0"/>
      <w:marBottom w:val="0"/>
      <w:divBdr>
        <w:top w:val="none" w:sz="0" w:space="0" w:color="auto"/>
        <w:left w:val="none" w:sz="0" w:space="0" w:color="auto"/>
        <w:bottom w:val="none" w:sz="0" w:space="0" w:color="auto"/>
        <w:right w:val="none" w:sz="0" w:space="0" w:color="auto"/>
      </w:divBdr>
    </w:div>
    <w:div w:id="634408805">
      <w:bodyDiv w:val="1"/>
      <w:marLeft w:val="0"/>
      <w:marRight w:val="0"/>
      <w:marTop w:val="0"/>
      <w:marBottom w:val="0"/>
      <w:divBdr>
        <w:top w:val="none" w:sz="0" w:space="0" w:color="auto"/>
        <w:left w:val="none" w:sz="0" w:space="0" w:color="auto"/>
        <w:bottom w:val="none" w:sz="0" w:space="0" w:color="auto"/>
        <w:right w:val="none" w:sz="0" w:space="0" w:color="auto"/>
      </w:divBdr>
    </w:div>
    <w:div w:id="638147288">
      <w:bodyDiv w:val="1"/>
      <w:marLeft w:val="0"/>
      <w:marRight w:val="0"/>
      <w:marTop w:val="0"/>
      <w:marBottom w:val="0"/>
      <w:divBdr>
        <w:top w:val="none" w:sz="0" w:space="0" w:color="auto"/>
        <w:left w:val="none" w:sz="0" w:space="0" w:color="auto"/>
        <w:bottom w:val="none" w:sz="0" w:space="0" w:color="auto"/>
        <w:right w:val="none" w:sz="0" w:space="0" w:color="auto"/>
      </w:divBdr>
    </w:div>
    <w:div w:id="650215378">
      <w:bodyDiv w:val="1"/>
      <w:marLeft w:val="0"/>
      <w:marRight w:val="0"/>
      <w:marTop w:val="0"/>
      <w:marBottom w:val="0"/>
      <w:divBdr>
        <w:top w:val="none" w:sz="0" w:space="0" w:color="auto"/>
        <w:left w:val="none" w:sz="0" w:space="0" w:color="auto"/>
        <w:bottom w:val="none" w:sz="0" w:space="0" w:color="auto"/>
        <w:right w:val="none" w:sz="0" w:space="0" w:color="auto"/>
      </w:divBdr>
    </w:div>
    <w:div w:id="655688064">
      <w:bodyDiv w:val="1"/>
      <w:marLeft w:val="0"/>
      <w:marRight w:val="0"/>
      <w:marTop w:val="0"/>
      <w:marBottom w:val="0"/>
      <w:divBdr>
        <w:top w:val="none" w:sz="0" w:space="0" w:color="auto"/>
        <w:left w:val="none" w:sz="0" w:space="0" w:color="auto"/>
        <w:bottom w:val="none" w:sz="0" w:space="0" w:color="auto"/>
        <w:right w:val="none" w:sz="0" w:space="0" w:color="auto"/>
      </w:divBdr>
    </w:div>
    <w:div w:id="665858725">
      <w:bodyDiv w:val="1"/>
      <w:marLeft w:val="0"/>
      <w:marRight w:val="0"/>
      <w:marTop w:val="0"/>
      <w:marBottom w:val="0"/>
      <w:divBdr>
        <w:top w:val="none" w:sz="0" w:space="0" w:color="auto"/>
        <w:left w:val="none" w:sz="0" w:space="0" w:color="auto"/>
        <w:bottom w:val="none" w:sz="0" w:space="0" w:color="auto"/>
        <w:right w:val="none" w:sz="0" w:space="0" w:color="auto"/>
      </w:divBdr>
    </w:div>
    <w:div w:id="691884531">
      <w:bodyDiv w:val="1"/>
      <w:marLeft w:val="0"/>
      <w:marRight w:val="0"/>
      <w:marTop w:val="0"/>
      <w:marBottom w:val="0"/>
      <w:divBdr>
        <w:top w:val="none" w:sz="0" w:space="0" w:color="auto"/>
        <w:left w:val="none" w:sz="0" w:space="0" w:color="auto"/>
        <w:bottom w:val="none" w:sz="0" w:space="0" w:color="auto"/>
        <w:right w:val="none" w:sz="0" w:space="0" w:color="auto"/>
      </w:divBdr>
    </w:div>
    <w:div w:id="701439120">
      <w:bodyDiv w:val="1"/>
      <w:marLeft w:val="0"/>
      <w:marRight w:val="0"/>
      <w:marTop w:val="0"/>
      <w:marBottom w:val="0"/>
      <w:divBdr>
        <w:top w:val="none" w:sz="0" w:space="0" w:color="auto"/>
        <w:left w:val="none" w:sz="0" w:space="0" w:color="auto"/>
        <w:bottom w:val="none" w:sz="0" w:space="0" w:color="auto"/>
        <w:right w:val="none" w:sz="0" w:space="0" w:color="auto"/>
      </w:divBdr>
    </w:div>
    <w:div w:id="701636348">
      <w:bodyDiv w:val="1"/>
      <w:marLeft w:val="0"/>
      <w:marRight w:val="0"/>
      <w:marTop w:val="0"/>
      <w:marBottom w:val="0"/>
      <w:divBdr>
        <w:top w:val="none" w:sz="0" w:space="0" w:color="auto"/>
        <w:left w:val="none" w:sz="0" w:space="0" w:color="auto"/>
        <w:bottom w:val="none" w:sz="0" w:space="0" w:color="auto"/>
        <w:right w:val="none" w:sz="0" w:space="0" w:color="auto"/>
      </w:divBdr>
    </w:div>
    <w:div w:id="712311839">
      <w:bodyDiv w:val="1"/>
      <w:marLeft w:val="0"/>
      <w:marRight w:val="0"/>
      <w:marTop w:val="0"/>
      <w:marBottom w:val="0"/>
      <w:divBdr>
        <w:top w:val="none" w:sz="0" w:space="0" w:color="auto"/>
        <w:left w:val="none" w:sz="0" w:space="0" w:color="auto"/>
        <w:bottom w:val="none" w:sz="0" w:space="0" w:color="auto"/>
        <w:right w:val="none" w:sz="0" w:space="0" w:color="auto"/>
      </w:divBdr>
    </w:div>
    <w:div w:id="715853751">
      <w:bodyDiv w:val="1"/>
      <w:marLeft w:val="0"/>
      <w:marRight w:val="0"/>
      <w:marTop w:val="0"/>
      <w:marBottom w:val="0"/>
      <w:divBdr>
        <w:top w:val="none" w:sz="0" w:space="0" w:color="auto"/>
        <w:left w:val="none" w:sz="0" w:space="0" w:color="auto"/>
        <w:bottom w:val="none" w:sz="0" w:space="0" w:color="auto"/>
        <w:right w:val="none" w:sz="0" w:space="0" w:color="auto"/>
      </w:divBdr>
    </w:div>
    <w:div w:id="721254189">
      <w:bodyDiv w:val="1"/>
      <w:marLeft w:val="0"/>
      <w:marRight w:val="0"/>
      <w:marTop w:val="0"/>
      <w:marBottom w:val="0"/>
      <w:divBdr>
        <w:top w:val="none" w:sz="0" w:space="0" w:color="auto"/>
        <w:left w:val="none" w:sz="0" w:space="0" w:color="auto"/>
        <w:bottom w:val="none" w:sz="0" w:space="0" w:color="auto"/>
        <w:right w:val="none" w:sz="0" w:space="0" w:color="auto"/>
      </w:divBdr>
    </w:div>
    <w:div w:id="721709353">
      <w:bodyDiv w:val="1"/>
      <w:marLeft w:val="0"/>
      <w:marRight w:val="0"/>
      <w:marTop w:val="0"/>
      <w:marBottom w:val="0"/>
      <w:divBdr>
        <w:top w:val="none" w:sz="0" w:space="0" w:color="auto"/>
        <w:left w:val="none" w:sz="0" w:space="0" w:color="auto"/>
        <w:bottom w:val="none" w:sz="0" w:space="0" w:color="auto"/>
        <w:right w:val="none" w:sz="0" w:space="0" w:color="auto"/>
      </w:divBdr>
    </w:div>
    <w:div w:id="730540137">
      <w:bodyDiv w:val="1"/>
      <w:marLeft w:val="0"/>
      <w:marRight w:val="0"/>
      <w:marTop w:val="0"/>
      <w:marBottom w:val="0"/>
      <w:divBdr>
        <w:top w:val="none" w:sz="0" w:space="0" w:color="auto"/>
        <w:left w:val="none" w:sz="0" w:space="0" w:color="auto"/>
        <w:bottom w:val="none" w:sz="0" w:space="0" w:color="auto"/>
        <w:right w:val="none" w:sz="0" w:space="0" w:color="auto"/>
      </w:divBdr>
    </w:div>
    <w:div w:id="739330665">
      <w:bodyDiv w:val="1"/>
      <w:marLeft w:val="0"/>
      <w:marRight w:val="0"/>
      <w:marTop w:val="0"/>
      <w:marBottom w:val="0"/>
      <w:divBdr>
        <w:top w:val="none" w:sz="0" w:space="0" w:color="auto"/>
        <w:left w:val="none" w:sz="0" w:space="0" w:color="auto"/>
        <w:bottom w:val="none" w:sz="0" w:space="0" w:color="auto"/>
        <w:right w:val="none" w:sz="0" w:space="0" w:color="auto"/>
      </w:divBdr>
    </w:div>
    <w:div w:id="740061118">
      <w:bodyDiv w:val="1"/>
      <w:marLeft w:val="0"/>
      <w:marRight w:val="0"/>
      <w:marTop w:val="0"/>
      <w:marBottom w:val="0"/>
      <w:divBdr>
        <w:top w:val="none" w:sz="0" w:space="0" w:color="auto"/>
        <w:left w:val="none" w:sz="0" w:space="0" w:color="auto"/>
        <w:bottom w:val="none" w:sz="0" w:space="0" w:color="auto"/>
        <w:right w:val="none" w:sz="0" w:space="0" w:color="auto"/>
      </w:divBdr>
    </w:div>
    <w:div w:id="747381473">
      <w:bodyDiv w:val="1"/>
      <w:marLeft w:val="0"/>
      <w:marRight w:val="0"/>
      <w:marTop w:val="0"/>
      <w:marBottom w:val="0"/>
      <w:divBdr>
        <w:top w:val="none" w:sz="0" w:space="0" w:color="auto"/>
        <w:left w:val="none" w:sz="0" w:space="0" w:color="auto"/>
        <w:bottom w:val="none" w:sz="0" w:space="0" w:color="auto"/>
        <w:right w:val="none" w:sz="0" w:space="0" w:color="auto"/>
      </w:divBdr>
    </w:div>
    <w:div w:id="753010283">
      <w:bodyDiv w:val="1"/>
      <w:marLeft w:val="0"/>
      <w:marRight w:val="0"/>
      <w:marTop w:val="0"/>
      <w:marBottom w:val="0"/>
      <w:divBdr>
        <w:top w:val="none" w:sz="0" w:space="0" w:color="auto"/>
        <w:left w:val="none" w:sz="0" w:space="0" w:color="auto"/>
        <w:bottom w:val="none" w:sz="0" w:space="0" w:color="auto"/>
        <w:right w:val="none" w:sz="0" w:space="0" w:color="auto"/>
      </w:divBdr>
    </w:div>
    <w:div w:id="754783942">
      <w:bodyDiv w:val="1"/>
      <w:marLeft w:val="0"/>
      <w:marRight w:val="0"/>
      <w:marTop w:val="0"/>
      <w:marBottom w:val="0"/>
      <w:divBdr>
        <w:top w:val="none" w:sz="0" w:space="0" w:color="auto"/>
        <w:left w:val="none" w:sz="0" w:space="0" w:color="auto"/>
        <w:bottom w:val="none" w:sz="0" w:space="0" w:color="auto"/>
        <w:right w:val="none" w:sz="0" w:space="0" w:color="auto"/>
      </w:divBdr>
    </w:div>
    <w:div w:id="755174780">
      <w:bodyDiv w:val="1"/>
      <w:marLeft w:val="0"/>
      <w:marRight w:val="0"/>
      <w:marTop w:val="0"/>
      <w:marBottom w:val="0"/>
      <w:divBdr>
        <w:top w:val="none" w:sz="0" w:space="0" w:color="auto"/>
        <w:left w:val="none" w:sz="0" w:space="0" w:color="auto"/>
        <w:bottom w:val="none" w:sz="0" w:space="0" w:color="auto"/>
        <w:right w:val="none" w:sz="0" w:space="0" w:color="auto"/>
      </w:divBdr>
    </w:div>
    <w:div w:id="772480958">
      <w:bodyDiv w:val="1"/>
      <w:marLeft w:val="0"/>
      <w:marRight w:val="0"/>
      <w:marTop w:val="0"/>
      <w:marBottom w:val="0"/>
      <w:divBdr>
        <w:top w:val="none" w:sz="0" w:space="0" w:color="auto"/>
        <w:left w:val="none" w:sz="0" w:space="0" w:color="auto"/>
        <w:bottom w:val="none" w:sz="0" w:space="0" w:color="auto"/>
        <w:right w:val="none" w:sz="0" w:space="0" w:color="auto"/>
      </w:divBdr>
    </w:div>
    <w:div w:id="776019134">
      <w:bodyDiv w:val="1"/>
      <w:marLeft w:val="0"/>
      <w:marRight w:val="0"/>
      <w:marTop w:val="0"/>
      <w:marBottom w:val="0"/>
      <w:divBdr>
        <w:top w:val="none" w:sz="0" w:space="0" w:color="auto"/>
        <w:left w:val="none" w:sz="0" w:space="0" w:color="auto"/>
        <w:bottom w:val="none" w:sz="0" w:space="0" w:color="auto"/>
        <w:right w:val="none" w:sz="0" w:space="0" w:color="auto"/>
      </w:divBdr>
    </w:div>
    <w:div w:id="779879153">
      <w:bodyDiv w:val="1"/>
      <w:marLeft w:val="0"/>
      <w:marRight w:val="0"/>
      <w:marTop w:val="0"/>
      <w:marBottom w:val="0"/>
      <w:divBdr>
        <w:top w:val="none" w:sz="0" w:space="0" w:color="auto"/>
        <w:left w:val="none" w:sz="0" w:space="0" w:color="auto"/>
        <w:bottom w:val="none" w:sz="0" w:space="0" w:color="auto"/>
        <w:right w:val="none" w:sz="0" w:space="0" w:color="auto"/>
      </w:divBdr>
    </w:div>
    <w:div w:id="785393490">
      <w:bodyDiv w:val="1"/>
      <w:marLeft w:val="0"/>
      <w:marRight w:val="0"/>
      <w:marTop w:val="0"/>
      <w:marBottom w:val="0"/>
      <w:divBdr>
        <w:top w:val="none" w:sz="0" w:space="0" w:color="auto"/>
        <w:left w:val="none" w:sz="0" w:space="0" w:color="auto"/>
        <w:bottom w:val="none" w:sz="0" w:space="0" w:color="auto"/>
        <w:right w:val="none" w:sz="0" w:space="0" w:color="auto"/>
      </w:divBdr>
    </w:div>
    <w:div w:id="794832003">
      <w:bodyDiv w:val="1"/>
      <w:marLeft w:val="0"/>
      <w:marRight w:val="0"/>
      <w:marTop w:val="0"/>
      <w:marBottom w:val="0"/>
      <w:divBdr>
        <w:top w:val="none" w:sz="0" w:space="0" w:color="auto"/>
        <w:left w:val="none" w:sz="0" w:space="0" w:color="auto"/>
        <w:bottom w:val="none" w:sz="0" w:space="0" w:color="auto"/>
        <w:right w:val="none" w:sz="0" w:space="0" w:color="auto"/>
      </w:divBdr>
    </w:div>
    <w:div w:id="794904452">
      <w:bodyDiv w:val="1"/>
      <w:marLeft w:val="0"/>
      <w:marRight w:val="0"/>
      <w:marTop w:val="0"/>
      <w:marBottom w:val="0"/>
      <w:divBdr>
        <w:top w:val="none" w:sz="0" w:space="0" w:color="auto"/>
        <w:left w:val="none" w:sz="0" w:space="0" w:color="auto"/>
        <w:bottom w:val="none" w:sz="0" w:space="0" w:color="auto"/>
        <w:right w:val="none" w:sz="0" w:space="0" w:color="auto"/>
      </w:divBdr>
    </w:div>
    <w:div w:id="795951459">
      <w:bodyDiv w:val="1"/>
      <w:marLeft w:val="0"/>
      <w:marRight w:val="0"/>
      <w:marTop w:val="0"/>
      <w:marBottom w:val="0"/>
      <w:divBdr>
        <w:top w:val="none" w:sz="0" w:space="0" w:color="auto"/>
        <w:left w:val="none" w:sz="0" w:space="0" w:color="auto"/>
        <w:bottom w:val="none" w:sz="0" w:space="0" w:color="auto"/>
        <w:right w:val="none" w:sz="0" w:space="0" w:color="auto"/>
      </w:divBdr>
    </w:div>
    <w:div w:id="802964230">
      <w:bodyDiv w:val="1"/>
      <w:marLeft w:val="0"/>
      <w:marRight w:val="0"/>
      <w:marTop w:val="0"/>
      <w:marBottom w:val="0"/>
      <w:divBdr>
        <w:top w:val="none" w:sz="0" w:space="0" w:color="auto"/>
        <w:left w:val="none" w:sz="0" w:space="0" w:color="auto"/>
        <w:bottom w:val="none" w:sz="0" w:space="0" w:color="auto"/>
        <w:right w:val="none" w:sz="0" w:space="0" w:color="auto"/>
      </w:divBdr>
    </w:div>
    <w:div w:id="820003756">
      <w:bodyDiv w:val="1"/>
      <w:marLeft w:val="0"/>
      <w:marRight w:val="0"/>
      <w:marTop w:val="0"/>
      <w:marBottom w:val="0"/>
      <w:divBdr>
        <w:top w:val="none" w:sz="0" w:space="0" w:color="auto"/>
        <w:left w:val="none" w:sz="0" w:space="0" w:color="auto"/>
        <w:bottom w:val="none" w:sz="0" w:space="0" w:color="auto"/>
        <w:right w:val="none" w:sz="0" w:space="0" w:color="auto"/>
      </w:divBdr>
    </w:div>
    <w:div w:id="832335621">
      <w:bodyDiv w:val="1"/>
      <w:marLeft w:val="0"/>
      <w:marRight w:val="0"/>
      <w:marTop w:val="0"/>
      <w:marBottom w:val="0"/>
      <w:divBdr>
        <w:top w:val="none" w:sz="0" w:space="0" w:color="auto"/>
        <w:left w:val="none" w:sz="0" w:space="0" w:color="auto"/>
        <w:bottom w:val="none" w:sz="0" w:space="0" w:color="auto"/>
        <w:right w:val="none" w:sz="0" w:space="0" w:color="auto"/>
      </w:divBdr>
    </w:div>
    <w:div w:id="842358516">
      <w:bodyDiv w:val="1"/>
      <w:marLeft w:val="0"/>
      <w:marRight w:val="0"/>
      <w:marTop w:val="0"/>
      <w:marBottom w:val="0"/>
      <w:divBdr>
        <w:top w:val="none" w:sz="0" w:space="0" w:color="auto"/>
        <w:left w:val="none" w:sz="0" w:space="0" w:color="auto"/>
        <w:bottom w:val="none" w:sz="0" w:space="0" w:color="auto"/>
        <w:right w:val="none" w:sz="0" w:space="0" w:color="auto"/>
      </w:divBdr>
    </w:div>
    <w:div w:id="859709574">
      <w:bodyDiv w:val="1"/>
      <w:marLeft w:val="0"/>
      <w:marRight w:val="0"/>
      <w:marTop w:val="0"/>
      <w:marBottom w:val="0"/>
      <w:divBdr>
        <w:top w:val="none" w:sz="0" w:space="0" w:color="auto"/>
        <w:left w:val="none" w:sz="0" w:space="0" w:color="auto"/>
        <w:bottom w:val="none" w:sz="0" w:space="0" w:color="auto"/>
        <w:right w:val="none" w:sz="0" w:space="0" w:color="auto"/>
      </w:divBdr>
    </w:div>
    <w:div w:id="876896866">
      <w:bodyDiv w:val="1"/>
      <w:marLeft w:val="0"/>
      <w:marRight w:val="0"/>
      <w:marTop w:val="0"/>
      <w:marBottom w:val="0"/>
      <w:divBdr>
        <w:top w:val="none" w:sz="0" w:space="0" w:color="auto"/>
        <w:left w:val="none" w:sz="0" w:space="0" w:color="auto"/>
        <w:bottom w:val="none" w:sz="0" w:space="0" w:color="auto"/>
        <w:right w:val="none" w:sz="0" w:space="0" w:color="auto"/>
      </w:divBdr>
    </w:div>
    <w:div w:id="879853049">
      <w:bodyDiv w:val="1"/>
      <w:marLeft w:val="0"/>
      <w:marRight w:val="0"/>
      <w:marTop w:val="0"/>
      <w:marBottom w:val="0"/>
      <w:divBdr>
        <w:top w:val="none" w:sz="0" w:space="0" w:color="auto"/>
        <w:left w:val="none" w:sz="0" w:space="0" w:color="auto"/>
        <w:bottom w:val="none" w:sz="0" w:space="0" w:color="auto"/>
        <w:right w:val="none" w:sz="0" w:space="0" w:color="auto"/>
      </w:divBdr>
    </w:div>
    <w:div w:id="883369045">
      <w:bodyDiv w:val="1"/>
      <w:marLeft w:val="0"/>
      <w:marRight w:val="0"/>
      <w:marTop w:val="0"/>
      <w:marBottom w:val="0"/>
      <w:divBdr>
        <w:top w:val="none" w:sz="0" w:space="0" w:color="auto"/>
        <w:left w:val="none" w:sz="0" w:space="0" w:color="auto"/>
        <w:bottom w:val="none" w:sz="0" w:space="0" w:color="auto"/>
        <w:right w:val="none" w:sz="0" w:space="0" w:color="auto"/>
      </w:divBdr>
    </w:div>
    <w:div w:id="885293010">
      <w:bodyDiv w:val="1"/>
      <w:marLeft w:val="0"/>
      <w:marRight w:val="0"/>
      <w:marTop w:val="0"/>
      <w:marBottom w:val="0"/>
      <w:divBdr>
        <w:top w:val="none" w:sz="0" w:space="0" w:color="auto"/>
        <w:left w:val="none" w:sz="0" w:space="0" w:color="auto"/>
        <w:bottom w:val="none" w:sz="0" w:space="0" w:color="auto"/>
        <w:right w:val="none" w:sz="0" w:space="0" w:color="auto"/>
      </w:divBdr>
    </w:div>
    <w:div w:id="885917258">
      <w:bodyDiv w:val="1"/>
      <w:marLeft w:val="0"/>
      <w:marRight w:val="0"/>
      <w:marTop w:val="0"/>
      <w:marBottom w:val="0"/>
      <w:divBdr>
        <w:top w:val="none" w:sz="0" w:space="0" w:color="auto"/>
        <w:left w:val="none" w:sz="0" w:space="0" w:color="auto"/>
        <w:bottom w:val="none" w:sz="0" w:space="0" w:color="auto"/>
        <w:right w:val="none" w:sz="0" w:space="0" w:color="auto"/>
      </w:divBdr>
    </w:div>
    <w:div w:id="893851660">
      <w:bodyDiv w:val="1"/>
      <w:marLeft w:val="0"/>
      <w:marRight w:val="0"/>
      <w:marTop w:val="0"/>
      <w:marBottom w:val="0"/>
      <w:divBdr>
        <w:top w:val="none" w:sz="0" w:space="0" w:color="auto"/>
        <w:left w:val="none" w:sz="0" w:space="0" w:color="auto"/>
        <w:bottom w:val="none" w:sz="0" w:space="0" w:color="auto"/>
        <w:right w:val="none" w:sz="0" w:space="0" w:color="auto"/>
      </w:divBdr>
    </w:div>
    <w:div w:id="894394328">
      <w:bodyDiv w:val="1"/>
      <w:marLeft w:val="0"/>
      <w:marRight w:val="0"/>
      <w:marTop w:val="0"/>
      <w:marBottom w:val="0"/>
      <w:divBdr>
        <w:top w:val="none" w:sz="0" w:space="0" w:color="auto"/>
        <w:left w:val="none" w:sz="0" w:space="0" w:color="auto"/>
        <w:bottom w:val="none" w:sz="0" w:space="0" w:color="auto"/>
        <w:right w:val="none" w:sz="0" w:space="0" w:color="auto"/>
      </w:divBdr>
    </w:div>
    <w:div w:id="904607563">
      <w:bodyDiv w:val="1"/>
      <w:marLeft w:val="0"/>
      <w:marRight w:val="0"/>
      <w:marTop w:val="0"/>
      <w:marBottom w:val="0"/>
      <w:divBdr>
        <w:top w:val="none" w:sz="0" w:space="0" w:color="auto"/>
        <w:left w:val="none" w:sz="0" w:space="0" w:color="auto"/>
        <w:bottom w:val="none" w:sz="0" w:space="0" w:color="auto"/>
        <w:right w:val="none" w:sz="0" w:space="0" w:color="auto"/>
      </w:divBdr>
    </w:div>
    <w:div w:id="935360645">
      <w:bodyDiv w:val="1"/>
      <w:marLeft w:val="0"/>
      <w:marRight w:val="0"/>
      <w:marTop w:val="0"/>
      <w:marBottom w:val="0"/>
      <w:divBdr>
        <w:top w:val="none" w:sz="0" w:space="0" w:color="auto"/>
        <w:left w:val="none" w:sz="0" w:space="0" w:color="auto"/>
        <w:bottom w:val="none" w:sz="0" w:space="0" w:color="auto"/>
        <w:right w:val="none" w:sz="0" w:space="0" w:color="auto"/>
      </w:divBdr>
    </w:div>
    <w:div w:id="957220217">
      <w:bodyDiv w:val="1"/>
      <w:marLeft w:val="0"/>
      <w:marRight w:val="0"/>
      <w:marTop w:val="0"/>
      <w:marBottom w:val="0"/>
      <w:divBdr>
        <w:top w:val="none" w:sz="0" w:space="0" w:color="auto"/>
        <w:left w:val="none" w:sz="0" w:space="0" w:color="auto"/>
        <w:bottom w:val="none" w:sz="0" w:space="0" w:color="auto"/>
        <w:right w:val="none" w:sz="0" w:space="0" w:color="auto"/>
      </w:divBdr>
    </w:div>
    <w:div w:id="984702089">
      <w:bodyDiv w:val="1"/>
      <w:marLeft w:val="0"/>
      <w:marRight w:val="0"/>
      <w:marTop w:val="0"/>
      <w:marBottom w:val="0"/>
      <w:divBdr>
        <w:top w:val="none" w:sz="0" w:space="0" w:color="auto"/>
        <w:left w:val="none" w:sz="0" w:space="0" w:color="auto"/>
        <w:bottom w:val="none" w:sz="0" w:space="0" w:color="auto"/>
        <w:right w:val="none" w:sz="0" w:space="0" w:color="auto"/>
      </w:divBdr>
    </w:div>
    <w:div w:id="987393143">
      <w:bodyDiv w:val="1"/>
      <w:marLeft w:val="0"/>
      <w:marRight w:val="0"/>
      <w:marTop w:val="0"/>
      <w:marBottom w:val="0"/>
      <w:divBdr>
        <w:top w:val="none" w:sz="0" w:space="0" w:color="auto"/>
        <w:left w:val="none" w:sz="0" w:space="0" w:color="auto"/>
        <w:bottom w:val="none" w:sz="0" w:space="0" w:color="auto"/>
        <w:right w:val="none" w:sz="0" w:space="0" w:color="auto"/>
      </w:divBdr>
    </w:div>
    <w:div w:id="990406238">
      <w:bodyDiv w:val="1"/>
      <w:marLeft w:val="0"/>
      <w:marRight w:val="0"/>
      <w:marTop w:val="0"/>
      <w:marBottom w:val="0"/>
      <w:divBdr>
        <w:top w:val="none" w:sz="0" w:space="0" w:color="auto"/>
        <w:left w:val="none" w:sz="0" w:space="0" w:color="auto"/>
        <w:bottom w:val="none" w:sz="0" w:space="0" w:color="auto"/>
        <w:right w:val="none" w:sz="0" w:space="0" w:color="auto"/>
      </w:divBdr>
    </w:div>
    <w:div w:id="1013336958">
      <w:bodyDiv w:val="1"/>
      <w:marLeft w:val="0"/>
      <w:marRight w:val="0"/>
      <w:marTop w:val="0"/>
      <w:marBottom w:val="0"/>
      <w:divBdr>
        <w:top w:val="none" w:sz="0" w:space="0" w:color="auto"/>
        <w:left w:val="none" w:sz="0" w:space="0" w:color="auto"/>
        <w:bottom w:val="none" w:sz="0" w:space="0" w:color="auto"/>
        <w:right w:val="none" w:sz="0" w:space="0" w:color="auto"/>
      </w:divBdr>
    </w:div>
    <w:div w:id="1022055890">
      <w:bodyDiv w:val="1"/>
      <w:marLeft w:val="0"/>
      <w:marRight w:val="0"/>
      <w:marTop w:val="0"/>
      <w:marBottom w:val="0"/>
      <w:divBdr>
        <w:top w:val="none" w:sz="0" w:space="0" w:color="auto"/>
        <w:left w:val="none" w:sz="0" w:space="0" w:color="auto"/>
        <w:bottom w:val="none" w:sz="0" w:space="0" w:color="auto"/>
        <w:right w:val="none" w:sz="0" w:space="0" w:color="auto"/>
      </w:divBdr>
    </w:div>
    <w:div w:id="1036276242">
      <w:bodyDiv w:val="1"/>
      <w:marLeft w:val="0"/>
      <w:marRight w:val="0"/>
      <w:marTop w:val="0"/>
      <w:marBottom w:val="0"/>
      <w:divBdr>
        <w:top w:val="none" w:sz="0" w:space="0" w:color="auto"/>
        <w:left w:val="none" w:sz="0" w:space="0" w:color="auto"/>
        <w:bottom w:val="none" w:sz="0" w:space="0" w:color="auto"/>
        <w:right w:val="none" w:sz="0" w:space="0" w:color="auto"/>
      </w:divBdr>
    </w:div>
    <w:div w:id="1038163852">
      <w:bodyDiv w:val="1"/>
      <w:marLeft w:val="0"/>
      <w:marRight w:val="0"/>
      <w:marTop w:val="0"/>
      <w:marBottom w:val="0"/>
      <w:divBdr>
        <w:top w:val="none" w:sz="0" w:space="0" w:color="auto"/>
        <w:left w:val="none" w:sz="0" w:space="0" w:color="auto"/>
        <w:bottom w:val="none" w:sz="0" w:space="0" w:color="auto"/>
        <w:right w:val="none" w:sz="0" w:space="0" w:color="auto"/>
      </w:divBdr>
    </w:div>
    <w:div w:id="1038317722">
      <w:bodyDiv w:val="1"/>
      <w:marLeft w:val="0"/>
      <w:marRight w:val="0"/>
      <w:marTop w:val="0"/>
      <w:marBottom w:val="0"/>
      <w:divBdr>
        <w:top w:val="none" w:sz="0" w:space="0" w:color="auto"/>
        <w:left w:val="none" w:sz="0" w:space="0" w:color="auto"/>
        <w:bottom w:val="none" w:sz="0" w:space="0" w:color="auto"/>
        <w:right w:val="none" w:sz="0" w:space="0" w:color="auto"/>
      </w:divBdr>
    </w:div>
    <w:div w:id="1039815002">
      <w:bodyDiv w:val="1"/>
      <w:marLeft w:val="0"/>
      <w:marRight w:val="0"/>
      <w:marTop w:val="0"/>
      <w:marBottom w:val="0"/>
      <w:divBdr>
        <w:top w:val="none" w:sz="0" w:space="0" w:color="auto"/>
        <w:left w:val="none" w:sz="0" w:space="0" w:color="auto"/>
        <w:bottom w:val="none" w:sz="0" w:space="0" w:color="auto"/>
        <w:right w:val="none" w:sz="0" w:space="0" w:color="auto"/>
      </w:divBdr>
    </w:div>
    <w:div w:id="1040323190">
      <w:bodyDiv w:val="1"/>
      <w:marLeft w:val="0"/>
      <w:marRight w:val="0"/>
      <w:marTop w:val="0"/>
      <w:marBottom w:val="0"/>
      <w:divBdr>
        <w:top w:val="none" w:sz="0" w:space="0" w:color="auto"/>
        <w:left w:val="none" w:sz="0" w:space="0" w:color="auto"/>
        <w:bottom w:val="none" w:sz="0" w:space="0" w:color="auto"/>
        <w:right w:val="none" w:sz="0" w:space="0" w:color="auto"/>
      </w:divBdr>
    </w:div>
    <w:div w:id="1041173682">
      <w:bodyDiv w:val="1"/>
      <w:marLeft w:val="0"/>
      <w:marRight w:val="0"/>
      <w:marTop w:val="0"/>
      <w:marBottom w:val="0"/>
      <w:divBdr>
        <w:top w:val="none" w:sz="0" w:space="0" w:color="auto"/>
        <w:left w:val="none" w:sz="0" w:space="0" w:color="auto"/>
        <w:bottom w:val="none" w:sz="0" w:space="0" w:color="auto"/>
        <w:right w:val="none" w:sz="0" w:space="0" w:color="auto"/>
      </w:divBdr>
    </w:div>
    <w:div w:id="1050031581">
      <w:bodyDiv w:val="1"/>
      <w:marLeft w:val="0"/>
      <w:marRight w:val="0"/>
      <w:marTop w:val="0"/>
      <w:marBottom w:val="0"/>
      <w:divBdr>
        <w:top w:val="none" w:sz="0" w:space="0" w:color="auto"/>
        <w:left w:val="none" w:sz="0" w:space="0" w:color="auto"/>
        <w:bottom w:val="none" w:sz="0" w:space="0" w:color="auto"/>
        <w:right w:val="none" w:sz="0" w:space="0" w:color="auto"/>
      </w:divBdr>
    </w:div>
    <w:div w:id="1052389729">
      <w:bodyDiv w:val="1"/>
      <w:marLeft w:val="0"/>
      <w:marRight w:val="0"/>
      <w:marTop w:val="0"/>
      <w:marBottom w:val="0"/>
      <w:divBdr>
        <w:top w:val="none" w:sz="0" w:space="0" w:color="auto"/>
        <w:left w:val="none" w:sz="0" w:space="0" w:color="auto"/>
        <w:bottom w:val="none" w:sz="0" w:space="0" w:color="auto"/>
        <w:right w:val="none" w:sz="0" w:space="0" w:color="auto"/>
      </w:divBdr>
    </w:div>
    <w:div w:id="1073433031">
      <w:bodyDiv w:val="1"/>
      <w:marLeft w:val="0"/>
      <w:marRight w:val="0"/>
      <w:marTop w:val="0"/>
      <w:marBottom w:val="0"/>
      <w:divBdr>
        <w:top w:val="none" w:sz="0" w:space="0" w:color="auto"/>
        <w:left w:val="none" w:sz="0" w:space="0" w:color="auto"/>
        <w:bottom w:val="none" w:sz="0" w:space="0" w:color="auto"/>
        <w:right w:val="none" w:sz="0" w:space="0" w:color="auto"/>
      </w:divBdr>
    </w:div>
    <w:div w:id="1076973472">
      <w:bodyDiv w:val="1"/>
      <w:marLeft w:val="0"/>
      <w:marRight w:val="0"/>
      <w:marTop w:val="0"/>
      <w:marBottom w:val="0"/>
      <w:divBdr>
        <w:top w:val="none" w:sz="0" w:space="0" w:color="auto"/>
        <w:left w:val="none" w:sz="0" w:space="0" w:color="auto"/>
        <w:bottom w:val="none" w:sz="0" w:space="0" w:color="auto"/>
        <w:right w:val="none" w:sz="0" w:space="0" w:color="auto"/>
      </w:divBdr>
    </w:div>
    <w:div w:id="1078788738">
      <w:bodyDiv w:val="1"/>
      <w:marLeft w:val="0"/>
      <w:marRight w:val="0"/>
      <w:marTop w:val="0"/>
      <w:marBottom w:val="0"/>
      <w:divBdr>
        <w:top w:val="none" w:sz="0" w:space="0" w:color="auto"/>
        <w:left w:val="none" w:sz="0" w:space="0" w:color="auto"/>
        <w:bottom w:val="none" w:sz="0" w:space="0" w:color="auto"/>
        <w:right w:val="none" w:sz="0" w:space="0" w:color="auto"/>
      </w:divBdr>
    </w:div>
    <w:div w:id="1082022860">
      <w:bodyDiv w:val="1"/>
      <w:marLeft w:val="0"/>
      <w:marRight w:val="0"/>
      <w:marTop w:val="0"/>
      <w:marBottom w:val="0"/>
      <w:divBdr>
        <w:top w:val="none" w:sz="0" w:space="0" w:color="auto"/>
        <w:left w:val="none" w:sz="0" w:space="0" w:color="auto"/>
        <w:bottom w:val="none" w:sz="0" w:space="0" w:color="auto"/>
        <w:right w:val="none" w:sz="0" w:space="0" w:color="auto"/>
      </w:divBdr>
    </w:div>
    <w:div w:id="1082684930">
      <w:bodyDiv w:val="1"/>
      <w:marLeft w:val="0"/>
      <w:marRight w:val="0"/>
      <w:marTop w:val="0"/>
      <w:marBottom w:val="0"/>
      <w:divBdr>
        <w:top w:val="none" w:sz="0" w:space="0" w:color="auto"/>
        <w:left w:val="none" w:sz="0" w:space="0" w:color="auto"/>
        <w:bottom w:val="none" w:sz="0" w:space="0" w:color="auto"/>
        <w:right w:val="none" w:sz="0" w:space="0" w:color="auto"/>
      </w:divBdr>
    </w:div>
    <w:div w:id="1094017392">
      <w:bodyDiv w:val="1"/>
      <w:marLeft w:val="0"/>
      <w:marRight w:val="0"/>
      <w:marTop w:val="0"/>
      <w:marBottom w:val="0"/>
      <w:divBdr>
        <w:top w:val="none" w:sz="0" w:space="0" w:color="auto"/>
        <w:left w:val="none" w:sz="0" w:space="0" w:color="auto"/>
        <w:bottom w:val="none" w:sz="0" w:space="0" w:color="auto"/>
        <w:right w:val="none" w:sz="0" w:space="0" w:color="auto"/>
      </w:divBdr>
    </w:div>
    <w:div w:id="1123306507">
      <w:bodyDiv w:val="1"/>
      <w:marLeft w:val="0"/>
      <w:marRight w:val="0"/>
      <w:marTop w:val="0"/>
      <w:marBottom w:val="0"/>
      <w:divBdr>
        <w:top w:val="none" w:sz="0" w:space="0" w:color="auto"/>
        <w:left w:val="none" w:sz="0" w:space="0" w:color="auto"/>
        <w:bottom w:val="none" w:sz="0" w:space="0" w:color="auto"/>
        <w:right w:val="none" w:sz="0" w:space="0" w:color="auto"/>
      </w:divBdr>
    </w:div>
    <w:div w:id="1123843322">
      <w:bodyDiv w:val="1"/>
      <w:marLeft w:val="0"/>
      <w:marRight w:val="0"/>
      <w:marTop w:val="0"/>
      <w:marBottom w:val="0"/>
      <w:divBdr>
        <w:top w:val="none" w:sz="0" w:space="0" w:color="auto"/>
        <w:left w:val="none" w:sz="0" w:space="0" w:color="auto"/>
        <w:bottom w:val="none" w:sz="0" w:space="0" w:color="auto"/>
        <w:right w:val="none" w:sz="0" w:space="0" w:color="auto"/>
      </w:divBdr>
    </w:div>
    <w:div w:id="1141656329">
      <w:bodyDiv w:val="1"/>
      <w:marLeft w:val="0"/>
      <w:marRight w:val="0"/>
      <w:marTop w:val="0"/>
      <w:marBottom w:val="0"/>
      <w:divBdr>
        <w:top w:val="none" w:sz="0" w:space="0" w:color="auto"/>
        <w:left w:val="none" w:sz="0" w:space="0" w:color="auto"/>
        <w:bottom w:val="none" w:sz="0" w:space="0" w:color="auto"/>
        <w:right w:val="none" w:sz="0" w:space="0" w:color="auto"/>
      </w:divBdr>
    </w:div>
    <w:div w:id="1148012790">
      <w:bodyDiv w:val="1"/>
      <w:marLeft w:val="0"/>
      <w:marRight w:val="0"/>
      <w:marTop w:val="0"/>
      <w:marBottom w:val="0"/>
      <w:divBdr>
        <w:top w:val="none" w:sz="0" w:space="0" w:color="auto"/>
        <w:left w:val="none" w:sz="0" w:space="0" w:color="auto"/>
        <w:bottom w:val="none" w:sz="0" w:space="0" w:color="auto"/>
        <w:right w:val="none" w:sz="0" w:space="0" w:color="auto"/>
      </w:divBdr>
    </w:div>
    <w:div w:id="1204445836">
      <w:bodyDiv w:val="1"/>
      <w:marLeft w:val="0"/>
      <w:marRight w:val="0"/>
      <w:marTop w:val="0"/>
      <w:marBottom w:val="0"/>
      <w:divBdr>
        <w:top w:val="none" w:sz="0" w:space="0" w:color="auto"/>
        <w:left w:val="none" w:sz="0" w:space="0" w:color="auto"/>
        <w:bottom w:val="none" w:sz="0" w:space="0" w:color="auto"/>
        <w:right w:val="none" w:sz="0" w:space="0" w:color="auto"/>
      </w:divBdr>
    </w:div>
    <w:div w:id="1205601430">
      <w:bodyDiv w:val="1"/>
      <w:marLeft w:val="0"/>
      <w:marRight w:val="0"/>
      <w:marTop w:val="0"/>
      <w:marBottom w:val="0"/>
      <w:divBdr>
        <w:top w:val="none" w:sz="0" w:space="0" w:color="auto"/>
        <w:left w:val="none" w:sz="0" w:space="0" w:color="auto"/>
        <w:bottom w:val="none" w:sz="0" w:space="0" w:color="auto"/>
        <w:right w:val="none" w:sz="0" w:space="0" w:color="auto"/>
      </w:divBdr>
    </w:div>
    <w:div w:id="1221290504">
      <w:bodyDiv w:val="1"/>
      <w:marLeft w:val="0"/>
      <w:marRight w:val="0"/>
      <w:marTop w:val="0"/>
      <w:marBottom w:val="0"/>
      <w:divBdr>
        <w:top w:val="none" w:sz="0" w:space="0" w:color="auto"/>
        <w:left w:val="none" w:sz="0" w:space="0" w:color="auto"/>
        <w:bottom w:val="none" w:sz="0" w:space="0" w:color="auto"/>
        <w:right w:val="none" w:sz="0" w:space="0" w:color="auto"/>
      </w:divBdr>
    </w:div>
    <w:div w:id="1222711570">
      <w:bodyDiv w:val="1"/>
      <w:marLeft w:val="0"/>
      <w:marRight w:val="0"/>
      <w:marTop w:val="0"/>
      <w:marBottom w:val="0"/>
      <w:divBdr>
        <w:top w:val="none" w:sz="0" w:space="0" w:color="auto"/>
        <w:left w:val="none" w:sz="0" w:space="0" w:color="auto"/>
        <w:bottom w:val="none" w:sz="0" w:space="0" w:color="auto"/>
        <w:right w:val="none" w:sz="0" w:space="0" w:color="auto"/>
      </w:divBdr>
    </w:div>
    <w:div w:id="1231890415">
      <w:bodyDiv w:val="1"/>
      <w:marLeft w:val="0"/>
      <w:marRight w:val="0"/>
      <w:marTop w:val="0"/>
      <w:marBottom w:val="0"/>
      <w:divBdr>
        <w:top w:val="none" w:sz="0" w:space="0" w:color="auto"/>
        <w:left w:val="none" w:sz="0" w:space="0" w:color="auto"/>
        <w:bottom w:val="none" w:sz="0" w:space="0" w:color="auto"/>
        <w:right w:val="none" w:sz="0" w:space="0" w:color="auto"/>
      </w:divBdr>
    </w:div>
    <w:div w:id="1239244383">
      <w:bodyDiv w:val="1"/>
      <w:marLeft w:val="0"/>
      <w:marRight w:val="0"/>
      <w:marTop w:val="0"/>
      <w:marBottom w:val="0"/>
      <w:divBdr>
        <w:top w:val="none" w:sz="0" w:space="0" w:color="auto"/>
        <w:left w:val="none" w:sz="0" w:space="0" w:color="auto"/>
        <w:bottom w:val="none" w:sz="0" w:space="0" w:color="auto"/>
        <w:right w:val="none" w:sz="0" w:space="0" w:color="auto"/>
      </w:divBdr>
    </w:div>
    <w:div w:id="1243445877">
      <w:bodyDiv w:val="1"/>
      <w:marLeft w:val="0"/>
      <w:marRight w:val="0"/>
      <w:marTop w:val="0"/>
      <w:marBottom w:val="0"/>
      <w:divBdr>
        <w:top w:val="none" w:sz="0" w:space="0" w:color="auto"/>
        <w:left w:val="none" w:sz="0" w:space="0" w:color="auto"/>
        <w:bottom w:val="none" w:sz="0" w:space="0" w:color="auto"/>
        <w:right w:val="none" w:sz="0" w:space="0" w:color="auto"/>
      </w:divBdr>
    </w:div>
    <w:div w:id="1267352819">
      <w:bodyDiv w:val="1"/>
      <w:marLeft w:val="0"/>
      <w:marRight w:val="0"/>
      <w:marTop w:val="0"/>
      <w:marBottom w:val="0"/>
      <w:divBdr>
        <w:top w:val="none" w:sz="0" w:space="0" w:color="auto"/>
        <w:left w:val="none" w:sz="0" w:space="0" w:color="auto"/>
        <w:bottom w:val="none" w:sz="0" w:space="0" w:color="auto"/>
        <w:right w:val="none" w:sz="0" w:space="0" w:color="auto"/>
      </w:divBdr>
    </w:div>
    <w:div w:id="1289313479">
      <w:bodyDiv w:val="1"/>
      <w:marLeft w:val="0"/>
      <w:marRight w:val="0"/>
      <w:marTop w:val="0"/>
      <w:marBottom w:val="0"/>
      <w:divBdr>
        <w:top w:val="none" w:sz="0" w:space="0" w:color="auto"/>
        <w:left w:val="none" w:sz="0" w:space="0" w:color="auto"/>
        <w:bottom w:val="none" w:sz="0" w:space="0" w:color="auto"/>
        <w:right w:val="none" w:sz="0" w:space="0" w:color="auto"/>
      </w:divBdr>
    </w:div>
    <w:div w:id="1297881196">
      <w:bodyDiv w:val="1"/>
      <w:marLeft w:val="0"/>
      <w:marRight w:val="0"/>
      <w:marTop w:val="0"/>
      <w:marBottom w:val="0"/>
      <w:divBdr>
        <w:top w:val="none" w:sz="0" w:space="0" w:color="auto"/>
        <w:left w:val="none" w:sz="0" w:space="0" w:color="auto"/>
        <w:bottom w:val="none" w:sz="0" w:space="0" w:color="auto"/>
        <w:right w:val="none" w:sz="0" w:space="0" w:color="auto"/>
      </w:divBdr>
    </w:div>
    <w:div w:id="1306935534">
      <w:bodyDiv w:val="1"/>
      <w:marLeft w:val="0"/>
      <w:marRight w:val="0"/>
      <w:marTop w:val="0"/>
      <w:marBottom w:val="0"/>
      <w:divBdr>
        <w:top w:val="none" w:sz="0" w:space="0" w:color="auto"/>
        <w:left w:val="none" w:sz="0" w:space="0" w:color="auto"/>
        <w:bottom w:val="none" w:sz="0" w:space="0" w:color="auto"/>
        <w:right w:val="none" w:sz="0" w:space="0" w:color="auto"/>
      </w:divBdr>
    </w:div>
    <w:div w:id="1332639743">
      <w:bodyDiv w:val="1"/>
      <w:marLeft w:val="0"/>
      <w:marRight w:val="0"/>
      <w:marTop w:val="0"/>
      <w:marBottom w:val="0"/>
      <w:divBdr>
        <w:top w:val="none" w:sz="0" w:space="0" w:color="auto"/>
        <w:left w:val="none" w:sz="0" w:space="0" w:color="auto"/>
        <w:bottom w:val="none" w:sz="0" w:space="0" w:color="auto"/>
        <w:right w:val="none" w:sz="0" w:space="0" w:color="auto"/>
      </w:divBdr>
    </w:div>
    <w:div w:id="1344087032">
      <w:bodyDiv w:val="1"/>
      <w:marLeft w:val="0"/>
      <w:marRight w:val="0"/>
      <w:marTop w:val="0"/>
      <w:marBottom w:val="0"/>
      <w:divBdr>
        <w:top w:val="none" w:sz="0" w:space="0" w:color="auto"/>
        <w:left w:val="none" w:sz="0" w:space="0" w:color="auto"/>
        <w:bottom w:val="none" w:sz="0" w:space="0" w:color="auto"/>
        <w:right w:val="none" w:sz="0" w:space="0" w:color="auto"/>
      </w:divBdr>
    </w:div>
    <w:div w:id="1348215948">
      <w:bodyDiv w:val="1"/>
      <w:marLeft w:val="0"/>
      <w:marRight w:val="0"/>
      <w:marTop w:val="0"/>
      <w:marBottom w:val="0"/>
      <w:divBdr>
        <w:top w:val="none" w:sz="0" w:space="0" w:color="auto"/>
        <w:left w:val="none" w:sz="0" w:space="0" w:color="auto"/>
        <w:bottom w:val="none" w:sz="0" w:space="0" w:color="auto"/>
        <w:right w:val="none" w:sz="0" w:space="0" w:color="auto"/>
      </w:divBdr>
    </w:div>
    <w:div w:id="1349716844">
      <w:bodyDiv w:val="1"/>
      <w:marLeft w:val="0"/>
      <w:marRight w:val="0"/>
      <w:marTop w:val="0"/>
      <w:marBottom w:val="0"/>
      <w:divBdr>
        <w:top w:val="none" w:sz="0" w:space="0" w:color="auto"/>
        <w:left w:val="none" w:sz="0" w:space="0" w:color="auto"/>
        <w:bottom w:val="none" w:sz="0" w:space="0" w:color="auto"/>
        <w:right w:val="none" w:sz="0" w:space="0" w:color="auto"/>
      </w:divBdr>
    </w:div>
    <w:div w:id="1358851738">
      <w:bodyDiv w:val="1"/>
      <w:marLeft w:val="0"/>
      <w:marRight w:val="0"/>
      <w:marTop w:val="0"/>
      <w:marBottom w:val="0"/>
      <w:divBdr>
        <w:top w:val="none" w:sz="0" w:space="0" w:color="auto"/>
        <w:left w:val="none" w:sz="0" w:space="0" w:color="auto"/>
        <w:bottom w:val="none" w:sz="0" w:space="0" w:color="auto"/>
        <w:right w:val="none" w:sz="0" w:space="0" w:color="auto"/>
      </w:divBdr>
    </w:div>
    <w:div w:id="1359508424">
      <w:bodyDiv w:val="1"/>
      <w:marLeft w:val="0"/>
      <w:marRight w:val="0"/>
      <w:marTop w:val="0"/>
      <w:marBottom w:val="0"/>
      <w:divBdr>
        <w:top w:val="none" w:sz="0" w:space="0" w:color="auto"/>
        <w:left w:val="none" w:sz="0" w:space="0" w:color="auto"/>
        <w:bottom w:val="none" w:sz="0" w:space="0" w:color="auto"/>
        <w:right w:val="none" w:sz="0" w:space="0" w:color="auto"/>
      </w:divBdr>
    </w:div>
    <w:div w:id="1393114551">
      <w:bodyDiv w:val="1"/>
      <w:marLeft w:val="0"/>
      <w:marRight w:val="0"/>
      <w:marTop w:val="0"/>
      <w:marBottom w:val="0"/>
      <w:divBdr>
        <w:top w:val="none" w:sz="0" w:space="0" w:color="auto"/>
        <w:left w:val="none" w:sz="0" w:space="0" w:color="auto"/>
        <w:bottom w:val="none" w:sz="0" w:space="0" w:color="auto"/>
        <w:right w:val="none" w:sz="0" w:space="0" w:color="auto"/>
      </w:divBdr>
    </w:div>
    <w:div w:id="1394507581">
      <w:bodyDiv w:val="1"/>
      <w:marLeft w:val="0"/>
      <w:marRight w:val="0"/>
      <w:marTop w:val="0"/>
      <w:marBottom w:val="0"/>
      <w:divBdr>
        <w:top w:val="none" w:sz="0" w:space="0" w:color="auto"/>
        <w:left w:val="none" w:sz="0" w:space="0" w:color="auto"/>
        <w:bottom w:val="none" w:sz="0" w:space="0" w:color="auto"/>
        <w:right w:val="none" w:sz="0" w:space="0" w:color="auto"/>
      </w:divBdr>
    </w:div>
    <w:div w:id="1395398037">
      <w:bodyDiv w:val="1"/>
      <w:marLeft w:val="0"/>
      <w:marRight w:val="0"/>
      <w:marTop w:val="0"/>
      <w:marBottom w:val="0"/>
      <w:divBdr>
        <w:top w:val="none" w:sz="0" w:space="0" w:color="auto"/>
        <w:left w:val="none" w:sz="0" w:space="0" w:color="auto"/>
        <w:bottom w:val="none" w:sz="0" w:space="0" w:color="auto"/>
        <w:right w:val="none" w:sz="0" w:space="0" w:color="auto"/>
      </w:divBdr>
    </w:div>
    <w:div w:id="1404331741">
      <w:bodyDiv w:val="1"/>
      <w:marLeft w:val="0"/>
      <w:marRight w:val="0"/>
      <w:marTop w:val="0"/>
      <w:marBottom w:val="0"/>
      <w:divBdr>
        <w:top w:val="none" w:sz="0" w:space="0" w:color="auto"/>
        <w:left w:val="none" w:sz="0" w:space="0" w:color="auto"/>
        <w:bottom w:val="none" w:sz="0" w:space="0" w:color="auto"/>
        <w:right w:val="none" w:sz="0" w:space="0" w:color="auto"/>
      </w:divBdr>
    </w:div>
    <w:div w:id="1417744895">
      <w:bodyDiv w:val="1"/>
      <w:marLeft w:val="0"/>
      <w:marRight w:val="0"/>
      <w:marTop w:val="0"/>
      <w:marBottom w:val="0"/>
      <w:divBdr>
        <w:top w:val="none" w:sz="0" w:space="0" w:color="auto"/>
        <w:left w:val="none" w:sz="0" w:space="0" w:color="auto"/>
        <w:bottom w:val="none" w:sz="0" w:space="0" w:color="auto"/>
        <w:right w:val="none" w:sz="0" w:space="0" w:color="auto"/>
      </w:divBdr>
    </w:div>
    <w:div w:id="1421027498">
      <w:bodyDiv w:val="1"/>
      <w:marLeft w:val="0"/>
      <w:marRight w:val="0"/>
      <w:marTop w:val="0"/>
      <w:marBottom w:val="0"/>
      <w:divBdr>
        <w:top w:val="none" w:sz="0" w:space="0" w:color="auto"/>
        <w:left w:val="none" w:sz="0" w:space="0" w:color="auto"/>
        <w:bottom w:val="none" w:sz="0" w:space="0" w:color="auto"/>
        <w:right w:val="none" w:sz="0" w:space="0" w:color="auto"/>
      </w:divBdr>
    </w:div>
    <w:div w:id="1430157848">
      <w:bodyDiv w:val="1"/>
      <w:marLeft w:val="0"/>
      <w:marRight w:val="0"/>
      <w:marTop w:val="0"/>
      <w:marBottom w:val="0"/>
      <w:divBdr>
        <w:top w:val="none" w:sz="0" w:space="0" w:color="auto"/>
        <w:left w:val="none" w:sz="0" w:space="0" w:color="auto"/>
        <w:bottom w:val="none" w:sz="0" w:space="0" w:color="auto"/>
        <w:right w:val="none" w:sz="0" w:space="0" w:color="auto"/>
      </w:divBdr>
    </w:div>
    <w:div w:id="1433890194">
      <w:bodyDiv w:val="1"/>
      <w:marLeft w:val="0"/>
      <w:marRight w:val="0"/>
      <w:marTop w:val="0"/>
      <w:marBottom w:val="0"/>
      <w:divBdr>
        <w:top w:val="none" w:sz="0" w:space="0" w:color="auto"/>
        <w:left w:val="none" w:sz="0" w:space="0" w:color="auto"/>
        <w:bottom w:val="none" w:sz="0" w:space="0" w:color="auto"/>
        <w:right w:val="none" w:sz="0" w:space="0" w:color="auto"/>
      </w:divBdr>
    </w:div>
    <w:div w:id="1437290984">
      <w:bodyDiv w:val="1"/>
      <w:marLeft w:val="0"/>
      <w:marRight w:val="0"/>
      <w:marTop w:val="0"/>
      <w:marBottom w:val="0"/>
      <w:divBdr>
        <w:top w:val="none" w:sz="0" w:space="0" w:color="auto"/>
        <w:left w:val="none" w:sz="0" w:space="0" w:color="auto"/>
        <w:bottom w:val="none" w:sz="0" w:space="0" w:color="auto"/>
        <w:right w:val="none" w:sz="0" w:space="0" w:color="auto"/>
      </w:divBdr>
    </w:div>
    <w:div w:id="1442459774">
      <w:bodyDiv w:val="1"/>
      <w:marLeft w:val="0"/>
      <w:marRight w:val="0"/>
      <w:marTop w:val="0"/>
      <w:marBottom w:val="0"/>
      <w:divBdr>
        <w:top w:val="none" w:sz="0" w:space="0" w:color="auto"/>
        <w:left w:val="none" w:sz="0" w:space="0" w:color="auto"/>
        <w:bottom w:val="none" w:sz="0" w:space="0" w:color="auto"/>
        <w:right w:val="none" w:sz="0" w:space="0" w:color="auto"/>
      </w:divBdr>
    </w:div>
    <w:div w:id="1455906796">
      <w:bodyDiv w:val="1"/>
      <w:marLeft w:val="0"/>
      <w:marRight w:val="0"/>
      <w:marTop w:val="0"/>
      <w:marBottom w:val="0"/>
      <w:divBdr>
        <w:top w:val="none" w:sz="0" w:space="0" w:color="auto"/>
        <w:left w:val="none" w:sz="0" w:space="0" w:color="auto"/>
        <w:bottom w:val="none" w:sz="0" w:space="0" w:color="auto"/>
        <w:right w:val="none" w:sz="0" w:space="0" w:color="auto"/>
      </w:divBdr>
    </w:div>
    <w:div w:id="1460149613">
      <w:bodyDiv w:val="1"/>
      <w:marLeft w:val="0"/>
      <w:marRight w:val="0"/>
      <w:marTop w:val="0"/>
      <w:marBottom w:val="0"/>
      <w:divBdr>
        <w:top w:val="none" w:sz="0" w:space="0" w:color="auto"/>
        <w:left w:val="none" w:sz="0" w:space="0" w:color="auto"/>
        <w:bottom w:val="none" w:sz="0" w:space="0" w:color="auto"/>
        <w:right w:val="none" w:sz="0" w:space="0" w:color="auto"/>
      </w:divBdr>
    </w:div>
    <w:div w:id="1475365200">
      <w:bodyDiv w:val="1"/>
      <w:marLeft w:val="0"/>
      <w:marRight w:val="0"/>
      <w:marTop w:val="0"/>
      <w:marBottom w:val="0"/>
      <w:divBdr>
        <w:top w:val="none" w:sz="0" w:space="0" w:color="auto"/>
        <w:left w:val="none" w:sz="0" w:space="0" w:color="auto"/>
        <w:bottom w:val="none" w:sz="0" w:space="0" w:color="auto"/>
        <w:right w:val="none" w:sz="0" w:space="0" w:color="auto"/>
      </w:divBdr>
    </w:div>
    <w:div w:id="1476487815">
      <w:bodyDiv w:val="1"/>
      <w:marLeft w:val="0"/>
      <w:marRight w:val="0"/>
      <w:marTop w:val="0"/>
      <w:marBottom w:val="0"/>
      <w:divBdr>
        <w:top w:val="none" w:sz="0" w:space="0" w:color="auto"/>
        <w:left w:val="none" w:sz="0" w:space="0" w:color="auto"/>
        <w:bottom w:val="none" w:sz="0" w:space="0" w:color="auto"/>
        <w:right w:val="none" w:sz="0" w:space="0" w:color="auto"/>
      </w:divBdr>
    </w:div>
    <w:div w:id="1495606243">
      <w:bodyDiv w:val="1"/>
      <w:marLeft w:val="0"/>
      <w:marRight w:val="0"/>
      <w:marTop w:val="0"/>
      <w:marBottom w:val="0"/>
      <w:divBdr>
        <w:top w:val="none" w:sz="0" w:space="0" w:color="auto"/>
        <w:left w:val="none" w:sz="0" w:space="0" w:color="auto"/>
        <w:bottom w:val="none" w:sz="0" w:space="0" w:color="auto"/>
        <w:right w:val="none" w:sz="0" w:space="0" w:color="auto"/>
      </w:divBdr>
    </w:div>
    <w:div w:id="1503623412">
      <w:bodyDiv w:val="1"/>
      <w:marLeft w:val="0"/>
      <w:marRight w:val="0"/>
      <w:marTop w:val="0"/>
      <w:marBottom w:val="0"/>
      <w:divBdr>
        <w:top w:val="none" w:sz="0" w:space="0" w:color="auto"/>
        <w:left w:val="none" w:sz="0" w:space="0" w:color="auto"/>
        <w:bottom w:val="none" w:sz="0" w:space="0" w:color="auto"/>
        <w:right w:val="none" w:sz="0" w:space="0" w:color="auto"/>
      </w:divBdr>
    </w:div>
    <w:div w:id="1505707378">
      <w:bodyDiv w:val="1"/>
      <w:marLeft w:val="0"/>
      <w:marRight w:val="0"/>
      <w:marTop w:val="0"/>
      <w:marBottom w:val="0"/>
      <w:divBdr>
        <w:top w:val="none" w:sz="0" w:space="0" w:color="auto"/>
        <w:left w:val="none" w:sz="0" w:space="0" w:color="auto"/>
        <w:bottom w:val="none" w:sz="0" w:space="0" w:color="auto"/>
        <w:right w:val="none" w:sz="0" w:space="0" w:color="auto"/>
      </w:divBdr>
    </w:div>
    <w:div w:id="1517189902">
      <w:bodyDiv w:val="1"/>
      <w:marLeft w:val="0"/>
      <w:marRight w:val="0"/>
      <w:marTop w:val="0"/>
      <w:marBottom w:val="0"/>
      <w:divBdr>
        <w:top w:val="none" w:sz="0" w:space="0" w:color="auto"/>
        <w:left w:val="none" w:sz="0" w:space="0" w:color="auto"/>
        <w:bottom w:val="none" w:sz="0" w:space="0" w:color="auto"/>
        <w:right w:val="none" w:sz="0" w:space="0" w:color="auto"/>
      </w:divBdr>
    </w:div>
    <w:div w:id="1528984177">
      <w:bodyDiv w:val="1"/>
      <w:marLeft w:val="0"/>
      <w:marRight w:val="0"/>
      <w:marTop w:val="0"/>
      <w:marBottom w:val="0"/>
      <w:divBdr>
        <w:top w:val="none" w:sz="0" w:space="0" w:color="auto"/>
        <w:left w:val="none" w:sz="0" w:space="0" w:color="auto"/>
        <w:bottom w:val="none" w:sz="0" w:space="0" w:color="auto"/>
        <w:right w:val="none" w:sz="0" w:space="0" w:color="auto"/>
      </w:divBdr>
    </w:div>
    <w:div w:id="1552037992">
      <w:bodyDiv w:val="1"/>
      <w:marLeft w:val="0"/>
      <w:marRight w:val="0"/>
      <w:marTop w:val="0"/>
      <w:marBottom w:val="0"/>
      <w:divBdr>
        <w:top w:val="none" w:sz="0" w:space="0" w:color="auto"/>
        <w:left w:val="none" w:sz="0" w:space="0" w:color="auto"/>
        <w:bottom w:val="none" w:sz="0" w:space="0" w:color="auto"/>
        <w:right w:val="none" w:sz="0" w:space="0" w:color="auto"/>
      </w:divBdr>
    </w:div>
    <w:div w:id="1572621264">
      <w:bodyDiv w:val="1"/>
      <w:marLeft w:val="0"/>
      <w:marRight w:val="0"/>
      <w:marTop w:val="0"/>
      <w:marBottom w:val="0"/>
      <w:divBdr>
        <w:top w:val="none" w:sz="0" w:space="0" w:color="auto"/>
        <w:left w:val="none" w:sz="0" w:space="0" w:color="auto"/>
        <w:bottom w:val="none" w:sz="0" w:space="0" w:color="auto"/>
        <w:right w:val="none" w:sz="0" w:space="0" w:color="auto"/>
      </w:divBdr>
    </w:div>
    <w:div w:id="1584606355">
      <w:bodyDiv w:val="1"/>
      <w:marLeft w:val="0"/>
      <w:marRight w:val="0"/>
      <w:marTop w:val="0"/>
      <w:marBottom w:val="0"/>
      <w:divBdr>
        <w:top w:val="none" w:sz="0" w:space="0" w:color="auto"/>
        <w:left w:val="none" w:sz="0" w:space="0" w:color="auto"/>
        <w:bottom w:val="none" w:sz="0" w:space="0" w:color="auto"/>
        <w:right w:val="none" w:sz="0" w:space="0" w:color="auto"/>
      </w:divBdr>
    </w:div>
    <w:div w:id="1590576630">
      <w:bodyDiv w:val="1"/>
      <w:marLeft w:val="0"/>
      <w:marRight w:val="0"/>
      <w:marTop w:val="0"/>
      <w:marBottom w:val="0"/>
      <w:divBdr>
        <w:top w:val="none" w:sz="0" w:space="0" w:color="auto"/>
        <w:left w:val="none" w:sz="0" w:space="0" w:color="auto"/>
        <w:bottom w:val="none" w:sz="0" w:space="0" w:color="auto"/>
        <w:right w:val="none" w:sz="0" w:space="0" w:color="auto"/>
      </w:divBdr>
    </w:div>
    <w:div w:id="1608613769">
      <w:bodyDiv w:val="1"/>
      <w:marLeft w:val="0"/>
      <w:marRight w:val="0"/>
      <w:marTop w:val="0"/>
      <w:marBottom w:val="0"/>
      <w:divBdr>
        <w:top w:val="none" w:sz="0" w:space="0" w:color="auto"/>
        <w:left w:val="none" w:sz="0" w:space="0" w:color="auto"/>
        <w:bottom w:val="none" w:sz="0" w:space="0" w:color="auto"/>
        <w:right w:val="none" w:sz="0" w:space="0" w:color="auto"/>
      </w:divBdr>
    </w:div>
    <w:div w:id="1609393467">
      <w:bodyDiv w:val="1"/>
      <w:marLeft w:val="0"/>
      <w:marRight w:val="0"/>
      <w:marTop w:val="0"/>
      <w:marBottom w:val="0"/>
      <w:divBdr>
        <w:top w:val="none" w:sz="0" w:space="0" w:color="auto"/>
        <w:left w:val="none" w:sz="0" w:space="0" w:color="auto"/>
        <w:bottom w:val="none" w:sz="0" w:space="0" w:color="auto"/>
        <w:right w:val="none" w:sz="0" w:space="0" w:color="auto"/>
      </w:divBdr>
    </w:div>
    <w:div w:id="1614945696">
      <w:bodyDiv w:val="1"/>
      <w:marLeft w:val="0"/>
      <w:marRight w:val="0"/>
      <w:marTop w:val="0"/>
      <w:marBottom w:val="0"/>
      <w:divBdr>
        <w:top w:val="none" w:sz="0" w:space="0" w:color="auto"/>
        <w:left w:val="none" w:sz="0" w:space="0" w:color="auto"/>
        <w:bottom w:val="none" w:sz="0" w:space="0" w:color="auto"/>
        <w:right w:val="none" w:sz="0" w:space="0" w:color="auto"/>
      </w:divBdr>
    </w:div>
    <w:div w:id="1637951598">
      <w:bodyDiv w:val="1"/>
      <w:marLeft w:val="0"/>
      <w:marRight w:val="0"/>
      <w:marTop w:val="0"/>
      <w:marBottom w:val="0"/>
      <w:divBdr>
        <w:top w:val="none" w:sz="0" w:space="0" w:color="auto"/>
        <w:left w:val="none" w:sz="0" w:space="0" w:color="auto"/>
        <w:bottom w:val="none" w:sz="0" w:space="0" w:color="auto"/>
        <w:right w:val="none" w:sz="0" w:space="0" w:color="auto"/>
      </w:divBdr>
    </w:div>
    <w:div w:id="1641154991">
      <w:bodyDiv w:val="1"/>
      <w:marLeft w:val="0"/>
      <w:marRight w:val="0"/>
      <w:marTop w:val="0"/>
      <w:marBottom w:val="0"/>
      <w:divBdr>
        <w:top w:val="none" w:sz="0" w:space="0" w:color="auto"/>
        <w:left w:val="none" w:sz="0" w:space="0" w:color="auto"/>
        <w:bottom w:val="none" w:sz="0" w:space="0" w:color="auto"/>
        <w:right w:val="none" w:sz="0" w:space="0" w:color="auto"/>
      </w:divBdr>
    </w:div>
    <w:div w:id="1646356918">
      <w:bodyDiv w:val="1"/>
      <w:marLeft w:val="0"/>
      <w:marRight w:val="0"/>
      <w:marTop w:val="0"/>
      <w:marBottom w:val="0"/>
      <w:divBdr>
        <w:top w:val="none" w:sz="0" w:space="0" w:color="auto"/>
        <w:left w:val="none" w:sz="0" w:space="0" w:color="auto"/>
        <w:bottom w:val="none" w:sz="0" w:space="0" w:color="auto"/>
        <w:right w:val="none" w:sz="0" w:space="0" w:color="auto"/>
      </w:divBdr>
    </w:div>
    <w:div w:id="1653681805">
      <w:bodyDiv w:val="1"/>
      <w:marLeft w:val="0"/>
      <w:marRight w:val="0"/>
      <w:marTop w:val="0"/>
      <w:marBottom w:val="0"/>
      <w:divBdr>
        <w:top w:val="none" w:sz="0" w:space="0" w:color="auto"/>
        <w:left w:val="none" w:sz="0" w:space="0" w:color="auto"/>
        <w:bottom w:val="none" w:sz="0" w:space="0" w:color="auto"/>
        <w:right w:val="none" w:sz="0" w:space="0" w:color="auto"/>
      </w:divBdr>
    </w:div>
    <w:div w:id="1673802434">
      <w:bodyDiv w:val="1"/>
      <w:marLeft w:val="0"/>
      <w:marRight w:val="0"/>
      <w:marTop w:val="0"/>
      <w:marBottom w:val="0"/>
      <w:divBdr>
        <w:top w:val="none" w:sz="0" w:space="0" w:color="auto"/>
        <w:left w:val="none" w:sz="0" w:space="0" w:color="auto"/>
        <w:bottom w:val="none" w:sz="0" w:space="0" w:color="auto"/>
        <w:right w:val="none" w:sz="0" w:space="0" w:color="auto"/>
      </w:divBdr>
    </w:div>
    <w:div w:id="1673949272">
      <w:bodyDiv w:val="1"/>
      <w:marLeft w:val="0"/>
      <w:marRight w:val="0"/>
      <w:marTop w:val="0"/>
      <w:marBottom w:val="0"/>
      <w:divBdr>
        <w:top w:val="none" w:sz="0" w:space="0" w:color="auto"/>
        <w:left w:val="none" w:sz="0" w:space="0" w:color="auto"/>
        <w:bottom w:val="none" w:sz="0" w:space="0" w:color="auto"/>
        <w:right w:val="none" w:sz="0" w:space="0" w:color="auto"/>
      </w:divBdr>
    </w:div>
    <w:div w:id="1677615997">
      <w:bodyDiv w:val="1"/>
      <w:marLeft w:val="0"/>
      <w:marRight w:val="0"/>
      <w:marTop w:val="0"/>
      <w:marBottom w:val="0"/>
      <w:divBdr>
        <w:top w:val="none" w:sz="0" w:space="0" w:color="auto"/>
        <w:left w:val="none" w:sz="0" w:space="0" w:color="auto"/>
        <w:bottom w:val="none" w:sz="0" w:space="0" w:color="auto"/>
        <w:right w:val="none" w:sz="0" w:space="0" w:color="auto"/>
      </w:divBdr>
    </w:div>
    <w:div w:id="1691953668">
      <w:bodyDiv w:val="1"/>
      <w:marLeft w:val="0"/>
      <w:marRight w:val="0"/>
      <w:marTop w:val="0"/>
      <w:marBottom w:val="0"/>
      <w:divBdr>
        <w:top w:val="none" w:sz="0" w:space="0" w:color="auto"/>
        <w:left w:val="none" w:sz="0" w:space="0" w:color="auto"/>
        <w:bottom w:val="none" w:sz="0" w:space="0" w:color="auto"/>
        <w:right w:val="none" w:sz="0" w:space="0" w:color="auto"/>
      </w:divBdr>
    </w:div>
    <w:div w:id="1695840532">
      <w:bodyDiv w:val="1"/>
      <w:marLeft w:val="0"/>
      <w:marRight w:val="0"/>
      <w:marTop w:val="0"/>
      <w:marBottom w:val="0"/>
      <w:divBdr>
        <w:top w:val="none" w:sz="0" w:space="0" w:color="auto"/>
        <w:left w:val="none" w:sz="0" w:space="0" w:color="auto"/>
        <w:bottom w:val="none" w:sz="0" w:space="0" w:color="auto"/>
        <w:right w:val="none" w:sz="0" w:space="0" w:color="auto"/>
      </w:divBdr>
    </w:div>
    <w:div w:id="1697730647">
      <w:bodyDiv w:val="1"/>
      <w:marLeft w:val="0"/>
      <w:marRight w:val="0"/>
      <w:marTop w:val="0"/>
      <w:marBottom w:val="0"/>
      <w:divBdr>
        <w:top w:val="none" w:sz="0" w:space="0" w:color="auto"/>
        <w:left w:val="none" w:sz="0" w:space="0" w:color="auto"/>
        <w:bottom w:val="none" w:sz="0" w:space="0" w:color="auto"/>
        <w:right w:val="none" w:sz="0" w:space="0" w:color="auto"/>
      </w:divBdr>
    </w:div>
    <w:div w:id="1723167485">
      <w:bodyDiv w:val="1"/>
      <w:marLeft w:val="0"/>
      <w:marRight w:val="0"/>
      <w:marTop w:val="0"/>
      <w:marBottom w:val="0"/>
      <w:divBdr>
        <w:top w:val="none" w:sz="0" w:space="0" w:color="auto"/>
        <w:left w:val="none" w:sz="0" w:space="0" w:color="auto"/>
        <w:bottom w:val="none" w:sz="0" w:space="0" w:color="auto"/>
        <w:right w:val="none" w:sz="0" w:space="0" w:color="auto"/>
      </w:divBdr>
    </w:div>
    <w:div w:id="1727488647">
      <w:bodyDiv w:val="1"/>
      <w:marLeft w:val="0"/>
      <w:marRight w:val="0"/>
      <w:marTop w:val="0"/>
      <w:marBottom w:val="0"/>
      <w:divBdr>
        <w:top w:val="none" w:sz="0" w:space="0" w:color="auto"/>
        <w:left w:val="none" w:sz="0" w:space="0" w:color="auto"/>
        <w:bottom w:val="none" w:sz="0" w:space="0" w:color="auto"/>
        <w:right w:val="none" w:sz="0" w:space="0" w:color="auto"/>
      </w:divBdr>
    </w:div>
    <w:div w:id="1737585899">
      <w:bodyDiv w:val="1"/>
      <w:marLeft w:val="0"/>
      <w:marRight w:val="0"/>
      <w:marTop w:val="0"/>
      <w:marBottom w:val="0"/>
      <w:divBdr>
        <w:top w:val="none" w:sz="0" w:space="0" w:color="auto"/>
        <w:left w:val="none" w:sz="0" w:space="0" w:color="auto"/>
        <w:bottom w:val="none" w:sz="0" w:space="0" w:color="auto"/>
        <w:right w:val="none" w:sz="0" w:space="0" w:color="auto"/>
      </w:divBdr>
    </w:div>
    <w:div w:id="1775051080">
      <w:bodyDiv w:val="1"/>
      <w:marLeft w:val="0"/>
      <w:marRight w:val="0"/>
      <w:marTop w:val="0"/>
      <w:marBottom w:val="0"/>
      <w:divBdr>
        <w:top w:val="none" w:sz="0" w:space="0" w:color="auto"/>
        <w:left w:val="none" w:sz="0" w:space="0" w:color="auto"/>
        <w:bottom w:val="none" w:sz="0" w:space="0" w:color="auto"/>
        <w:right w:val="none" w:sz="0" w:space="0" w:color="auto"/>
      </w:divBdr>
    </w:div>
    <w:div w:id="1782869644">
      <w:bodyDiv w:val="1"/>
      <w:marLeft w:val="0"/>
      <w:marRight w:val="0"/>
      <w:marTop w:val="0"/>
      <w:marBottom w:val="0"/>
      <w:divBdr>
        <w:top w:val="none" w:sz="0" w:space="0" w:color="auto"/>
        <w:left w:val="none" w:sz="0" w:space="0" w:color="auto"/>
        <w:bottom w:val="none" w:sz="0" w:space="0" w:color="auto"/>
        <w:right w:val="none" w:sz="0" w:space="0" w:color="auto"/>
      </w:divBdr>
    </w:div>
    <w:div w:id="1826971222">
      <w:bodyDiv w:val="1"/>
      <w:marLeft w:val="0"/>
      <w:marRight w:val="0"/>
      <w:marTop w:val="0"/>
      <w:marBottom w:val="0"/>
      <w:divBdr>
        <w:top w:val="none" w:sz="0" w:space="0" w:color="auto"/>
        <w:left w:val="none" w:sz="0" w:space="0" w:color="auto"/>
        <w:bottom w:val="none" w:sz="0" w:space="0" w:color="auto"/>
        <w:right w:val="none" w:sz="0" w:space="0" w:color="auto"/>
      </w:divBdr>
    </w:div>
    <w:div w:id="1830901813">
      <w:bodyDiv w:val="1"/>
      <w:marLeft w:val="0"/>
      <w:marRight w:val="0"/>
      <w:marTop w:val="0"/>
      <w:marBottom w:val="0"/>
      <w:divBdr>
        <w:top w:val="none" w:sz="0" w:space="0" w:color="auto"/>
        <w:left w:val="none" w:sz="0" w:space="0" w:color="auto"/>
        <w:bottom w:val="none" w:sz="0" w:space="0" w:color="auto"/>
        <w:right w:val="none" w:sz="0" w:space="0" w:color="auto"/>
      </w:divBdr>
    </w:div>
    <w:div w:id="1855221759">
      <w:bodyDiv w:val="1"/>
      <w:marLeft w:val="0"/>
      <w:marRight w:val="0"/>
      <w:marTop w:val="0"/>
      <w:marBottom w:val="0"/>
      <w:divBdr>
        <w:top w:val="none" w:sz="0" w:space="0" w:color="auto"/>
        <w:left w:val="none" w:sz="0" w:space="0" w:color="auto"/>
        <w:bottom w:val="none" w:sz="0" w:space="0" w:color="auto"/>
        <w:right w:val="none" w:sz="0" w:space="0" w:color="auto"/>
      </w:divBdr>
    </w:div>
    <w:div w:id="1862157824">
      <w:bodyDiv w:val="1"/>
      <w:marLeft w:val="0"/>
      <w:marRight w:val="0"/>
      <w:marTop w:val="0"/>
      <w:marBottom w:val="0"/>
      <w:divBdr>
        <w:top w:val="none" w:sz="0" w:space="0" w:color="auto"/>
        <w:left w:val="none" w:sz="0" w:space="0" w:color="auto"/>
        <w:bottom w:val="none" w:sz="0" w:space="0" w:color="auto"/>
        <w:right w:val="none" w:sz="0" w:space="0" w:color="auto"/>
      </w:divBdr>
    </w:div>
    <w:div w:id="1863088266">
      <w:bodyDiv w:val="1"/>
      <w:marLeft w:val="0"/>
      <w:marRight w:val="0"/>
      <w:marTop w:val="0"/>
      <w:marBottom w:val="0"/>
      <w:divBdr>
        <w:top w:val="none" w:sz="0" w:space="0" w:color="auto"/>
        <w:left w:val="none" w:sz="0" w:space="0" w:color="auto"/>
        <w:bottom w:val="none" w:sz="0" w:space="0" w:color="auto"/>
        <w:right w:val="none" w:sz="0" w:space="0" w:color="auto"/>
      </w:divBdr>
    </w:div>
    <w:div w:id="1877961159">
      <w:bodyDiv w:val="1"/>
      <w:marLeft w:val="0"/>
      <w:marRight w:val="0"/>
      <w:marTop w:val="0"/>
      <w:marBottom w:val="0"/>
      <w:divBdr>
        <w:top w:val="none" w:sz="0" w:space="0" w:color="auto"/>
        <w:left w:val="none" w:sz="0" w:space="0" w:color="auto"/>
        <w:bottom w:val="none" w:sz="0" w:space="0" w:color="auto"/>
        <w:right w:val="none" w:sz="0" w:space="0" w:color="auto"/>
      </w:divBdr>
    </w:div>
    <w:div w:id="1899779802">
      <w:bodyDiv w:val="1"/>
      <w:marLeft w:val="0"/>
      <w:marRight w:val="0"/>
      <w:marTop w:val="0"/>
      <w:marBottom w:val="0"/>
      <w:divBdr>
        <w:top w:val="none" w:sz="0" w:space="0" w:color="auto"/>
        <w:left w:val="none" w:sz="0" w:space="0" w:color="auto"/>
        <w:bottom w:val="none" w:sz="0" w:space="0" w:color="auto"/>
        <w:right w:val="none" w:sz="0" w:space="0" w:color="auto"/>
      </w:divBdr>
    </w:div>
    <w:div w:id="1937518230">
      <w:bodyDiv w:val="1"/>
      <w:marLeft w:val="0"/>
      <w:marRight w:val="0"/>
      <w:marTop w:val="0"/>
      <w:marBottom w:val="0"/>
      <w:divBdr>
        <w:top w:val="none" w:sz="0" w:space="0" w:color="auto"/>
        <w:left w:val="none" w:sz="0" w:space="0" w:color="auto"/>
        <w:bottom w:val="none" w:sz="0" w:space="0" w:color="auto"/>
        <w:right w:val="none" w:sz="0" w:space="0" w:color="auto"/>
      </w:divBdr>
    </w:div>
    <w:div w:id="1942295822">
      <w:bodyDiv w:val="1"/>
      <w:marLeft w:val="0"/>
      <w:marRight w:val="0"/>
      <w:marTop w:val="0"/>
      <w:marBottom w:val="0"/>
      <w:divBdr>
        <w:top w:val="none" w:sz="0" w:space="0" w:color="auto"/>
        <w:left w:val="none" w:sz="0" w:space="0" w:color="auto"/>
        <w:bottom w:val="none" w:sz="0" w:space="0" w:color="auto"/>
        <w:right w:val="none" w:sz="0" w:space="0" w:color="auto"/>
      </w:divBdr>
    </w:div>
    <w:div w:id="1947958915">
      <w:bodyDiv w:val="1"/>
      <w:marLeft w:val="0"/>
      <w:marRight w:val="0"/>
      <w:marTop w:val="0"/>
      <w:marBottom w:val="0"/>
      <w:divBdr>
        <w:top w:val="none" w:sz="0" w:space="0" w:color="auto"/>
        <w:left w:val="none" w:sz="0" w:space="0" w:color="auto"/>
        <w:bottom w:val="none" w:sz="0" w:space="0" w:color="auto"/>
        <w:right w:val="none" w:sz="0" w:space="0" w:color="auto"/>
      </w:divBdr>
    </w:div>
    <w:div w:id="1949773129">
      <w:bodyDiv w:val="1"/>
      <w:marLeft w:val="0"/>
      <w:marRight w:val="0"/>
      <w:marTop w:val="0"/>
      <w:marBottom w:val="0"/>
      <w:divBdr>
        <w:top w:val="none" w:sz="0" w:space="0" w:color="auto"/>
        <w:left w:val="none" w:sz="0" w:space="0" w:color="auto"/>
        <w:bottom w:val="none" w:sz="0" w:space="0" w:color="auto"/>
        <w:right w:val="none" w:sz="0" w:space="0" w:color="auto"/>
      </w:divBdr>
    </w:div>
    <w:div w:id="1951812523">
      <w:bodyDiv w:val="1"/>
      <w:marLeft w:val="0"/>
      <w:marRight w:val="0"/>
      <w:marTop w:val="0"/>
      <w:marBottom w:val="0"/>
      <w:divBdr>
        <w:top w:val="none" w:sz="0" w:space="0" w:color="auto"/>
        <w:left w:val="none" w:sz="0" w:space="0" w:color="auto"/>
        <w:bottom w:val="none" w:sz="0" w:space="0" w:color="auto"/>
        <w:right w:val="none" w:sz="0" w:space="0" w:color="auto"/>
      </w:divBdr>
    </w:div>
    <w:div w:id="1957444885">
      <w:bodyDiv w:val="1"/>
      <w:marLeft w:val="0"/>
      <w:marRight w:val="0"/>
      <w:marTop w:val="0"/>
      <w:marBottom w:val="0"/>
      <w:divBdr>
        <w:top w:val="none" w:sz="0" w:space="0" w:color="auto"/>
        <w:left w:val="none" w:sz="0" w:space="0" w:color="auto"/>
        <w:bottom w:val="none" w:sz="0" w:space="0" w:color="auto"/>
        <w:right w:val="none" w:sz="0" w:space="0" w:color="auto"/>
      </w:divBdr>
    </w:div>
    <w:div w:id="1961296134">
      <w:bodyDiv w:val="1"/>
      <w:marLeft w:val="0"/>
      <w:marRight w:val="0"/>
      <w:marTop w:val="0"/>
      <w:marBottom w:val="0"/>
      <w:divBdr>
        <w:top w:val="none" w:sz="0" w:space="0" w:color="auto"/>
        <w:left w:val="none" w:sz="0" w:space="0" w:color="auto"/>
        <w:bottom w:val="none" w:sz="0" w:space="0" w:color="auto"/>
        <w:right w:val="none" w:sz="0" w:space="0" w:color="auto"/>
      </w:divBdr>
    </w:div>
    <w:div w:id="1963072221">
      <w:bodyDiv w:val="1"/>
      <w:marLeft w:val="0"/>
      <w:marRight w:val="0"/>
      <w:marTop w:val="0"/>
      <w:marBottom w:val="0"/>
      <w:divBdr>
        <w:top w:val="none" w:sz="0" w:space="0" w:color="auto"/>
        <w:left w:val="none" w:sz="0" w:space="0" w:color="auto"/>
        <w:bottom w:val="none" w:sz="0" w:space="0" w:color="auto"/>
        <w:right w:val="none" w:sz="0" w:space="0" w:color="auto"/>
      </w:divBdr>
    </w:div>
    <w:div w:id="1979143501">
      <w:bodyDiv w:val="1"/>
      <w:marLeft w:val="0"/>
      <w:marRight w:val="0"/>
      <w:marTop w:val="0"/>
      <w:marBottom w:val="0"/>
      <w:divBdr>
        <w:top w:val="none" w:sz="0" w:space="0" w:color="auto"/>
        <w:left w:val="none" w:sz="0" w:space="0" w:color="auto"/>
        <w:bottom w:val="none" w:sz="0" w:space="0" w:color="auto"/>
        <w:right w:val="none" w:sz="0" w:space="0" w:color="auto"/>
      </w:divBdr>
    </w:div>
    <w:div w:id="1994478848">
      <w:bodyDiv w:val="1"/>
      <w:marLeft w:val="0"/>
      <w:marRight w:val="0"/>
      <w:marTop w:val="0"/>
      <w:marBottom w:val="0"/>
      <w:divBdr>
        <w:top w:val="none" w:sz="0" w:space="0" w:color="auto"/>
        <w:left w:val="none" w:sz="0" w:space="0" w:color="auto"/>
        <w:bottom w:val="none" w:sz="0" w:space="0" w:color="auto"/>
        <w:right w:val="none" w:sz="0" w:space="0" w:color="auto"/>
      </w:divBdr>
    </w:div>
    <w:div w:id="2003926733">
      <w:bodyDiv w:val="1"/>
      <w:marLeft w:val="0"/>
      <w:marRight w:val="0"/>
      <w:marTop w:val="0"/>
      <w:marBottom w:val="0"/>
      <w:divBdr>
        <w:top w:val="none" w:sz="0" w:space="0" w:color="auto"/>
        <w:left w:val="none" w:sz="0" w:space="0" w:color="auto"/>
        <w:bottom w:val="none" w:sz="0" w:space="0" w:color="auto"/>
        <w:right w:val="none" w:sz="0" w:space="0" w:color="auto"/>
      </w:divBdr>
    </w:div>
    <w:div w:id="2019574781">
      <w:bodyDiv w:val="1"/>
      <w:marLeft w:val="0"/>
      <w:marRight w:val="0"/>
      <w:marTop w:val="0"/>
      <w:marBottom w:val="0"/>
      <w:divBdr>
        <w:top w:val="none" w:sz="0" w:space="0" w:color="auto"/>
        <w:left w:val="none" w:sz="0" w:space="0" w:color="auto"/>
        <w:bottom w:val="none" w:sz="0" w:space="0" w:color="auto"/>
        <w:right w:val="none" w:sz="0" w:space="0" w:color="auto"/>
      </w:divBdr>
    </w:div>
    <w:div w:id="2036034959">
      <w:bodyDiv w:val="1"/>
      <w:marLeft w:val="0"/>
      <w:marRight w:val="0"/>
      <w:marTop w:val="0"/>
      <w:marBottom w:val="0"/>
      <w:divBdr>
        <w:top w:val="none" w:sz="0" w:space="0" w:color="auto"/>
        <w:left w:val="none" w:sz="0" w:space="0" w:color="auto"/>
        <w:bottom w:val="none" w:sz="0" w:space="0" w:color="auto"/>
        <w:right w:val="none" w:sz="0" w:space="0" w:color="auto"/>
      </w:divBdr>
    </w:div>
    <w:div w:id="2037582642">
      <w:bodyDiv w:val="1"/>
      <w:marLeft w:val="0"/>
      <w:marRight w:val="0"/>
      <w:marTop w:val="0"/>
      <w:marBottom w:val="0"/>
      <w:divBdr>
        <w:top w:val="none" w:sz="0" w:space="0" w:color="auto"/>
        <w:left w:val="none" w:sz="0" w:space="0" w:color="auto"/>
        <w:bottom w:val="none" w:sz="0" w:space="0" w:color="auto"/>
        <w:right w:val="none" w:sz="0" w:space="0" w:color="auto"/>
      </w:divBdr>
    </w:div>
    <w:div w:id="2043747413">
      <w:bodyDiv w:val="1"/>
      <w:marLeft w:val="0"/>
      <w:marRight w:val="0"/>
      <w:marTop w:val="0"/>
      <w:marBottom w:val="0"/>
      <w:divBdr>
        <w:top w:val="none" w:sz="0" w:space="0" w:color="auto"/>
        <w:left w:val="none" w:sz="0" w:space="0" w:color="auto"/>
        <w:bottom w:val="none" w:sz="0" w:space="0" w:color="auto"/>
        <w:right w:val="none" w:sz="0" w:space="0" w:color="auto"/>
      </w:divBdr>
    </w:div>
    <w:div w:id="2046323469">
      <w:bodyDiv w:val="1"/>
      <w:marLeft w:val="0"/>
      <w:marRight w:val="0"/>
      <w:marTop w:val="0"/>
      <w:marBottom w:val="0"/>
      <w:divBdr>
        <w:top w:val="none" w:sz="0" w:space="0" w:color="auto"/>
        <w:left w:val="none" w:sz="0" w:space="0" w:color="auto"/>
        <w:bottom w:val="none" w:sz="0" w:space="0" w:color="auto"/>
        <w:right w:val="none" w:sz="0" w:space="0" w:color="auto"/>
      </w:divBdr>
    </w:div>
    <w:div w:id="2046562363">
      <w:bodyDiv w:val="1"/>
      <w:marLeft w:val="0"/>
      <w:marRight w:val="0"/>
      <w:marTop w:val="0"/>
      <w:marBottom w:val="0"/>
      <w:divBdr>
        <w:top w:val="none" w:sz="0" w:space="0" w:color="auto"/>
        <w:left w:val="none" w:sz="0" w:space="0" w:color="auto"/>
        <w:bottom w:val="none" w:sz="0" w:space="0" w:color="auto"/>
        <w:right w:val="none" w:sz="0" w:space="0" w:color="auto"/>
      </w:divBdr>
    </w:div>
    <w:div w:id="2060085744">
      <w:bodyDiv w:val="1"/>
      <w:marLeft w:val="0"/>
      <w:marRight w:val="0"/>
      <w:marTop w:val="0"/>
      <w:marBottom w:val="0"/>
      <w:divBdr>
        <w:top w:val="none" w:sz="0" w:space="0" w:color="auto"/>
        <w:left w:val="none" w:sz="0" w:space="0" w:color="auto"/>
        <w:bottom w:val="none" w:sz="0" w:space="0" w:color="auto"/>
        <w:right w:val="none" w:sz="0" w:space="0" w:color="auto"/>
      </w:divBdr>
    </w:div>
    <w:div w:id="2083987625">
      <w:bodyDiv w:val="1"/>
      <w:marLeft w:val="0"/>
      <w:marRight w:val="0"/>
      <w:marTop w:val="0"/>
      <w:marBottom w:val="0"/>
      <w:divBdr>
        <w:top w:val="none" w:sz="0" w:space="0" w:color="auto"/>
        <w:left w:val="none" w:sz="0" w:space="0" w:color="auto"/>
        <w:bottom w:val="none" w:sz="0" w:space="0" w:color="auto"/>
        <w:right w:val="none" w:sz="0" w:space="0" w:color="auto"/>
      </w:divBdr>
    </w:div>
    <w:div w:id="2084988290">
      <w:bodyDiv w:val="1"/>
      <w:marLeft w:val="0"/>
      <w:marRight w:val="0"/>
      <w:marTop w:val="0"/>
      <w:marBottom w:val="0"/>
      <w:divBdr>
        <w:top w:val="none" w:sz="0" w:space="0" w:color="auto"/>
        <w:left w:val="none" w:sz="0" w:space="0" w:color="auto"/>
        <w:bottom w:val="none" w:sz="0" w:space="0" w:color="auto"/>
        <w:right w:val="none" w:sz="0" w:space="0" w:color="auto"/>
      </w:divBdr>
    </w:div>
    <w:div w:id="2085493026">
      <w:bodyDiv w:val="1"/>
      <w:marLeft w:val="0"/>
      <w:marRight w:val="0"/>
      <w:marTop w:val="0"/>
      <w:marBottom w:val="0"/>
      <w:divBdr>
        <w:top w:val="none" w:sz="0" w:space="0" w:color="auto"/>
        <w:left w:val="none" w:sz="0" w:space="0" w:color="auto"/>
        <w:bottom w:val="none" w:sz="0" w:space="0" w:color="auto"/>
        <w:right w:val="none" w:sz="0" w:space="0" w:color="auto"/>
      </w:divBdr>
    </w:div>
    <w:div w:id="2090617603">
      <w:bodyDiv w:val="1"/>
      <w:marLeft w:val="0"/>
      <w:marRight w:val="0"/>
      <w:marTop w:val="0"/>
      <w:marBottom w:val="0"/>
      <w:divBdr>
        <w:top w:val="none" w:sz="0" w:space="0" w:color="auto"/>
        <w:left w:val="none" w:sz="0" w:space="0" w:color="auto"/>
        <w:bottom w:val="none" w:sz="0" w:space="0" w:color="auto"/>
        <w:right w:val="none" w:sz="0" w:space="0" w:color="auto"/>
      </w:divBdr>
    </w:div>
    <w:div w:id="2095278966">
      <w:bodyDiv w:val="1"/>
      <w:marLeft w:val="0"/>
      <w:marRight w:val="0"/>
      <w:marTop w:val="0"/>
      <w:marBottom w:val="0"/>
      <w:divBdr>
        <w:top w:val="none" w:sz="0" w:space="0" w:color="auto"/>
        <w:left w:val="none" w:sz="0" w:space="0" w:color="auto"/>
        <w:bottom w:val="none" w:sz="0" w:space="0" w:color="auto"/>
        <w:right w:val="none" w:sz="0" w:space="0" w:color="auto"/>
      </w:divBdr>
    </w:div>
    <w:div w:id="2108305838">
      <w:bodyDiv w:val="1"/>
      <w:marLeft w:val="0"/>
      <w:marRight w:val="0"/>
      <w:marTop w:val="0"/>
      <w:marBottom w:val="0"/>
      <w:divBdr>
        <w:top w:val="none" w:sz="0" w:space="0" w:color="auto"/>
        <w:left w:val="none" w:sz="0" w:space="0" w:color="auto"/>
        <w:bottom w:val="none" w:sz="0" w:space="0" w:color="auto"/>
        <w:right w:val="none" w:sz="0" w:space="0" w:color="auto"/>
      </w:divBdr>
    </w:div>
    <w:div w:id="213451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supporthere.org/page/higher-education-russia" TargetMode="External"/><Relationship Id="rId26" Type="http://schemas.openxmlformats.org/officeDocument/2006/relationships/hyperlink" Target="https://english.nsu.ru/about_NSU/why-nsu/"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oi.org/10.1108/10748121211202026" TargetMode="External"/><Relationship Id="rId34" Type="http://schemas.openxmlformats.org/officeDocument/2006/relationships/hyperlink" Target="http://eng.vivt.ru/"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s://doi.org/10.1016/j.jclepro.2014.06.091" TargetMode="External"/><Relationship Id="rId25" Type="http://schemas.openxmlformats.org/officeDocument/2006/relationships/hyperlink" Target="https://www.nes.ru/Courses-in-English?lang=en" TargetMode="External"/><Relationship Id="rId33" Type="http://schemas.openxmlformats.org/officeDocument/2006/relationships/hyperlink" Target="http://en.tsu.ru/about/"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bukep.ru/2446" TargetMode="External"/><Relationship Id="rId20" Type="http://schemas.openxmlformats.org/officeDocument/2006/relationships/hyperlink" Target="http://www.igumo.ru/en/faculties/" TargetMode="External"/><Relationship Id="rId29" Type="http://schemas.openxmlformats.org/officeDocument/2006/relationships/hyperlink" Target="http://en.spbume.ru/en/page/12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s://doi.org/10.1108/heed-05-2019-0023" TargetMode="External"/><Relationship Id="rId32" Type="http://schemas.openxmlformats.org/officeDocument/2006/relationships/hyperlink" Target="https://studyinrussia.ru/en/study-in-russia/summer-schools-for-international-student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c.europa.eu/education/policies/higher-education/bologna-process-and-european-higher-education-area_en" TargetMode="External"/><Relationship Id="rId23" Type="http://schemas.openxmlformats.org/officeDocument/2006/relationships/hyperlink" Target="https://mgimo.ru/about/history/" TargetMode="External"/><Relationship Id="rId28" Type="http://schemas.openxmlformats.org/officeDocument/2006/relationships/hyperlink" Target="http://en.rosnou.ru/rosnou-international/international-cooperation/" TargetMode="External"/><Relationship Id="rId36" Type="http://schemas.openxmlformats.org/officeDocument/2006/relationships/hyperlink" Target="http://www.mspi.edu.ru/mspi-zarubezjom/" TargetMode="External"/><Relationship Id="rId10" Type="http://schemas.openxmlformats.org/officeDocument/2006/relationships/diagramLayout" Target="diagrams/layout1.xml"/><Relationship Id="rId19" Type="http://schemas.openxmlformats.org/officeDocument/2006/relationships/hyperlink" Target="https://www.hse.ru/en/info/" TargetMode="External"/><Relationship Id="rId31" Type="http://schemas.openxmlformats.org/officeDocument/2006/relationships/hyperlink" Target="https://english.spbu.ru/our-university/international-cooperation" TargetMode="Externa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s://5top100.ru/en/about/more-about/" TargetMode="External"/><Relationship Id="rId22" Type="http://schemas.openxmlformats.org/officeDocument/2006/relationships/hyperlink" Target="https://www.msu.ru/en/intcoop/" TargetMode="External"/><Relationship Id="rId27" Type="http://schemas.openxmlformats.org/officeDocument/2006/relationships/hyperlink" Target="https://thepienews.com/news/russia-work-rights-students/" TargetMode="External"/><Relationship Id="rId30" Type="http://schemas.openxmlformats.org/officeDocument/2006/relationships/hyperlink" Target="https://web.archive.org/web/20080531104416/http://www.ed.gov.ru/uprav/stat/1846/" TargetMode="External"/><Relationship Id="rId35" Type="http://schemas.openxmlformats.org/officeDocument/2006/relationships/hyperlink" Target="https://www.universityworldnews.com/post.php?story=2017062214271279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2568BC-9694-2C45-B59A-ACC22A4C8CBA}" type="doc">
      <dgm:prSet loTypeId="urn:microsoft.com/office/officeart/2005/8/layout/radial5" loCatId="" qsTypeId="urn:microsoft.com/office/officeart/2005/8/quickstyle/simple3" qsCatId="simple" csTypeId="urn:microsoft.com/office/officeart/2005/8/colors/accent1_2" csCatId="accent1" phldr="1"/>
      <dgm:spPr/>
      <dgm:t>
        <a:bodyPr/>
        <a:lstStyle/>
        <a:p>
          <a:endParaRPr lang="en-US"/>
        </a:p>
      </dgm:t>
    </dgm:pt>
    <dgm:pt modelId="{2520EC7A-5BC5-2A41-8333-41868F17FF0F}">
      <dgm:prSet phldrT="[Text]"/>
      <dgm:spPr/>
      <dgm:t>
        <a:bodyPr/>
        <a:lstStyle/>
        <a:p>
          <a:r>
            <a:rPr lang="en-US"/>
            <a:t>Organizational Culture Environment </a:t>
          </a:r>
        </a:p>
      </dgm:t>
    </dgm:pt>
    <dgm:pt modelId="{9C12D3D0-4A00-F444-B10C-15A65BDA78F8}" type="parTrans" cxnId="{76E940ED-37BB-1D44-8A70-82067AF905E0}">
      <dgm:prSet/>
      <dgm:spPr/>
      <dgm:t>
        <a:bodyPr/>
        <a:lstStyle/>
        <a:p>
          <a:endParaRPr lang="en-US"/>
        </a:p>
      </dgm:t>
    </dgm:pt>
    <dgm:pt modelId="{14BA0DFD-987D-7D49-9060-0312B16CA2A5}" type="sibTrans" cxnId="{76E940ED-37BB-1D44-8A70-82067AF905E0}">
      <dgm:prSet/>
      <dgm:spPr/>
      <dgm:t>
        <a:bodyPr/>
        <a:lstStyle/>
        <a:p>
          <a:endParaRPr lang="en-US"/>
        </a:p>
      </dgm:t>
    </dgm:pt>
    <dgm:pt modelId="{8D664DDA-3D0A-9647-A8B2-5872532C9FC4}">
      <dgm:prSet phldrT="[Text]"/>
      <dgm:spPr/>
      <dgm:t>
        <a:bodyPr/>
        <a:lstStyle/>
        <a:p>
          <a:r>
            <a:rPr lang="en-US"/>
            <a:t>Organization at Success </a:t>
          </a:r>
        </a:p>
      </dgm:t>
    </dgm:pt>
    <dgm:pt modelId="{BA905B77-9365-4A4B-A89D-203E35A3BC3D}" type="parTrans" cxnId="{5AD7C264-517E-7548-B985-7DE863973393}">
      <dgm:prSet/>
      <dgm:spPr/>
      <dgm:t>
        <a:bodyPr/>
        <a:lstStyle/>
        <a:p>
          <a:endParaRPr lang="en-US"/>
        </a:p>
      </dgm:t>
    </dgm:pt>
    <dgm:pt modelId="{1A9A62A9-F6A9-AD42-A551-AFC93C41FCA0}" type="sibTrans" cxnId="{5AD7C264-517E-7548-B985-7DE863973393}">
      <dgm:prSet/>
      <dgm:spPr/>
      <dgm:t>
        <a:bodyPr/>
        <a:lstStyle/>
        <a:p>
          <a:endParaRPr lang="en-US"/>
        </a:p>
      </dgm:t>
    </dgm:pt>
    <dgm:pt modelId="{9DC6C82F-C4B0-2147-959E-0323A1C3FCD2}">
      <dgm:prSet phldrT="[Text]"/>
      <dgm:spPr/>
      <dgm:t>
        <a:bodyPr/>
        <a:lstStyle/>
        <a:p>
          <a:r>
            <a:rPr lang="en-US"/>
            <a:t>Functionality of Organization</a:t>
          </a:r>
        </a:p>
      </dgm:t>
    </dgm:pt>
    <dgm:pt modelId="{8811338E-5BC0-DA47-8911-75F2EEF9CB2B}" type="parTrans" cxnId="{86AF865F-343A-844C-B32D-7C56048BF3DD}">
      <dgm:prSet/>
      <dgm:spPr/>
      <dgm:t>
        <a:bodyPr/>
        <a:lstStyle/>
        <a:p>
          <a:endParaRPr lang="en-US"/>
        </a:p>
      </dgm:t>
    </dgm:pt>
    <dgm:pt modelId="{54D897D6-AA45-4F48-85BD-9C4B9DB57236}" type="sibTrans" cxnId="{86AF865F-343A-844C-B32D-7C56048BF3DD}">
      <dgm:prSet/>
      <dgm:spPr/>
      <dgm:t>
        <a:bodyPr/>
        <a:lstStyle/>
        <a:p>
          <a:endParaRPr lang="en-US"/>
        </a:p>
      </dgm:t>
    </dgm:pt>
    <dgm:pt modelId="{401D521C-2A2C-EC48-8A1B-DCD3AAA2E2EB}">
      <dgm:prSet phldrT="[Text]"/>
      <dgm:spPr/>
      <dgm:t>
        <a:bodyPr/>
        <a:lstStyle/>
        <a:p>
          <a:r>
            <a:rPr lang="en-US"/>
            <a:t>Employees Involvement</a:t>
          </a:r>
        </a:p>
      </dgm:t>
    </dgm:pt>
    <dgm:pt modelId="{9BBD54D3-44B9-204B-A8F7-21E5C8A690ED}" type="parTrans" cxnId="{3FBC16B4-353A-5A4B-9031-6CD6B2A6FF1D}">
      <dgm:prSet/>
      <dgm:spPr/>
      <dgm:t>
        <a:bodyPr/>
        <a:lstStyle/>
        <a:p>
          <a:endParaRPr lang="en-US"/>
        </a:p>
      </dgm:t>
    </dgm:pt>
    <dgm:pt modelId="{B1874545-0654-F54C-99F0-A8974074CE13}" type="sibTrans" cxnId="{3FBC16B4-353A-5A4B-9031-6CD6B2A6FF1D}">
      <dgm:prSet/>
      <dgm:spPr/>
      <dgm:t>
        <a:bodyPr/>
        <a:lstStyle/>
        <a:p>
          <a:endParaRPr lang="en-US"/>
        </a:p>
      </dgm:t>
    </dgm:pt>
    <dgm:pt modelId="{BBECC1D1-DAD8-F342-A262-D9D6E28D7FB6}">
      <dgm:prSet phldrT="[Text]"/>
      <dgm:spPr/>
      <dgm:t>
        <a:bodyPr/>
        <a:lstStyle/>
        <a:p>
          <a:r>
            <a:rPr lang="en-US"/>
            <a:t>Personal Development</a:t>
          </a:r>
        </a:p>
      </dgm:t>
    </dgm:pt>
    <dgm:pt modelId="{D7A20E13-E084-1E44-8F8A-6EFE0CA035F4}" type="parTrans" cxnId="{A0BE3961-A281-A04E-A46B-ACBDF9FC32F2}">
      <dgm:prSet/>
      <dgm:spPr/>
      <dgm:t>
        <a:bodyPr/>
        <a:lstStyle/>
        <a:p>
          <a:endParaRPr lang="en-US"/>
        </a:p>
      </dgm:t>
    </dgm:pt>
    <dgm:pt modelId="{F44A680C-9BF1-664B-B268-21E02D683610}" type="sibTrans" cxnId="{A0BE3961-A281-A04E-A46B-ACBDF9FC32F2}">
      <dgm:prSet/>
      <dgm:spPr/>
      <dgm:t>
        <a:bodyPr/>
        <a:lstStyle/>
        <a:p>
          <a:endParaRPr lang="en-US"/>
        </a:p>
      </dgm:t>
    </dgm:pt>
    <dgm:pt modelId="{0B916226-E692-504E-8E8A-7AFEE9B3DB72}">
      <dgm:prSet/>
      <dgm:spPr/>
      <dgm:t>
        <a:bodyPr/>
        <a:lstStyle/>
        <a:p>
          <a:r>
            <a:rPr lang="en-US"/>
            <a:t>Professionalism</a:t>
          </a:r>
        </a:p>
      </dgm:t>
    </dgm:pt>
    <dgm:pt modelId="{38846645-2882-A346-A21E-934104659B63}" type="parTrans" cxnId="{329C4359-E028-4744-80CD-56945E933505}">
      <dgm:prSet/>
      <dgm:spPr/>
      <dgm:t>
        <a:bodyPr/>
        <a:lstStyle/>
        <a:p>
          <a:endParaRPr lang="en-US"/>
        </a:p>
      </dgm:t>
    </dgm:pt>
    <dgm:pt modelId="{796899BF-7A63-CB46-97CC-F11DC3281A08}" type="sibTrans" cxnId="{329C4359-E028-4744-80CD-56945E933505}">
      <dgm:prSet/>
      <dgm:spPr/>
      <dgm:t>
        <a:bodyPr/>
        <a:lstStyle/>
        <a:p>
          <a:endParaRPr lang="en-US"/>
        </a:p>
      </dgm:t>
    </dgm:pt>
    <dgm:pt modelId="{C3055A2B-FC0B-BB49-ABB1-B16E203E2786}">
      <dgm:prSet/>
      <dgm:spPr/>
      <dgm:t>
        <a:bodyPr/>
        <a:lstStyle/>
        <a:p>
          <a:r>
            <a:rPr lang="en-US"/>
            <a:t>Values of Group</a:t>
          </a:r>
        </a:p>
      </dgm:t>
    </dgm:pt>
    <dgm:pt modelId="{A4C357F4-6F21-7E4B-B121-11977F4439B4}" type="parTrans" cxnId="{8EF21D34-2CD0-B549-B9C7-F1B62B480FB9}">
      <dgm:prSet/>
      <dgm:spPr/>
      <dgm:t>
        <a:bodyPr/>
        <a:lstStyle/>
        <a:p>
          <a:endParaRPr lang="en-US"/>
        </a:p>
      </dgm:t>
    </dgm:pt>
    <dgm:pt modelId="{84A5CF87-B533-0C42-8135-09152DDEF12B}" type="sibTrans" cxnId="{8EF21D34-2CD0-B549-B9C7-F1B62B480FB9}">
      <dgm:prSet/>
      <dgm:spPr/>
      <dgm:t>
        <a:bodyPr/>
        <a:lstStyle/>
        <a:p>
          <a:endParaRPr lang="en-US"/>
        </a:p>
      </dgm:t>
    </dgm:pt>
    <dgm:pt modelId="{A5A44D5E-865D-EC42-8229-DAAE6476CEDE}">
      <dgm:prSet/>
      <dgm:spPr/>
      <dgm:t>
        <a:bodyPr/>
        <a:lstStyle/>
        <a:p>
          <a:r>
            <a:rPr lang="en-US"/>
            <a:t>Pursuit to Quality</a:t>
          </a:r>
        </a:p>
      </dgm:t>
    </dgm:pt>
    <dgm:pt modelId="{66F9BD99-07E1-084D-8A35-BA77C536C520}" type="parTrans" cxnId="{EBA98398-8AF8-9543-A855-ED205B66FF3A}">
      <dgm:prSet/>
      <dgm:spPr/>
      <dgm:t>
        <a:bodyPr/>
        <a:lstStyle/>
        <a:p>
          <a:endParaRPr lang="en-US"/>
        </a:p>
      </dgm:t>
    </dgm:pt>
    <dgm:pt modelId="{B5503D14-1009-4942-A00C-1777AE5DAEF9}" type="sibTrans" cxnId="{EBA98398-8AF8-9543-A855-ED205B66FF3A}">
      <dgm:prSet/>
      <dgm:spPr/>
      <dgm:t>
        <a:bodyPr/>
        <a:lstStyle/>
        <a:p>
          <a:endParaRPr lang="en-US"/>
        </a:p>
      </dgm:t>
    </dgm:pt>
    <dgm:pt modelId="{6EA12B61-C46B-5B43-8CD3-AF82C639DF29}">
      <dgm:prSet/>
      <dgm:spPr/>
      <dgm:t>
        <a:bodyPr/>
        <a:lstStyle/>
        <a:p>
          <a:r>
            <a:rPr lang="en-US"/>
            <a:t>Friendly leadership</a:t>
          </a:r>
        </a:p>
      </dgm:t>
    </dgm:pt>
    <dgm:pt modelId="{AF6FCC22-38B4-0940-AC5B-4606D7C7B590}" type="parTrans" cxnId="{BF219E3A-D2B5-F44E-80A7-218FA3D52D88}">
      <dgm:prSet/>
      <dgm:spPr/>
      <dgm:t>
        <a:bodyPr/>
        <a:lstStyle/>
        <a:p>
          <a:endParaRPr lang="en-US"/>
        </a:p>
      </dgm:t>
    </dgm:pt>
    <dgm:pt modelId="{9CDA4240-F172-484C-BDCE-EE363BE9F003}" type="sibTrans" cxnId="{BF219E3A-D2B5-F44E-80A7-218FA3D52D88}">
      <dgm:prSet/>
      <dgm:spPr/>
      <dgm:t>
        <a:bodyPr/>
        <a:lstStyle/>
        <a:p>
          <a:endParaRPr lang="en-US"/>
        </a:p>
      </dgm:t>
    </dgm:pt>
    <dgm:pt modelId="{B63FAC89-EC4A-484D-A0E2-921F2766661F}">
      <dgm:prSet/>
      <dgm:spPr/>
      <dgm:t>
        <a:bodyPr/>
        <a:lstStyle/>
        <a:p>
          <a:r>
            <a:rPr lang="en-US"/>
            <a:t>Human relationship </a:t>
          </a:r>
        </a:p>
      </dgm:t>
    </dgm:pt>
    <dgm:pt modelId="{14650265-A9E1-9A4F-A55A-E8787AC27A68}" type="parTrans" cxnId="{95A91A77-8AF7-3C41-AE1A-74FC74A38D1A}">
      <dgm:prSet/>
      <dgm:spPr/>
      <dgm:t>
        <a:bodyPr/>
        <a:lstStyle/>
        <a:p>
          <a:endParaRPr lang="en-US"/>
        </a:p>
      </dgm:t>
    </dgm:pt>
    <dgm:pt modelId="{9A8AD5E1-C74E-BE4D-97F9-3F699229027E}" type="sibTrans" cxnId="{95A91A77-8AF7-3C41-AE1A-74FC74A38D1A}">
      <dgm:prSet/>
      <dgm:spPr/>
      <dgm:t>
        <a:bodyPr/>
        <a:lstStyle/>
        <a:p>
          <a:endParaRPr lang="en-US"/>
        </a:p>
      </dgm:t>
    </dgm:pt>
    <dgm:pt modelId="{AC47C6CC-8E6B-F042-9A01-2EF247F31C1F}" type="pres">
      <dgm:prSet presAssocID="{062568BC-9694-2C45-B59A-ACC22A4C8CBA}" presName="Name0" presStyleCnt="0">
        <dgm:presLayoutVars>
          <dgm:chMax val="1"/>
          <dgm:dir/>
          <dgm:animLvl val="ctr"/>
          <dgm:resizeHandles val="exact"/>
        </dgm:presLayoutVars>
      </dgm:prSet>
      <dgm:spPr/>
      <dgm:t>
        <a:bodyPr/>
        <a:lstStyle/>
        <a:p>
          <a:endParaRPr lang="ru-RU"/>
        </a:p>
      </dgm:t>
    </dgm:pt>
    <dgm:pt modelId="{A0FC8F66-6FEB-4641-9E25-941AA8B76968}" type="pres">
      <dgm:prSet presAssocID="{2520EC7A-5BC5-2A41-8333-41868F17FF0F}" presName="centerShape" presStyleLbl="node0" presStyleIdx="0" presStyleCnt="1" custScaleX="166373" custScaleY="159284"/>
      <dgm:spPr/>
      <dgm:t>
        <a:bodyPr/>
        <a:lstStyle/>
        <a:p>
          <a:endParaRPr lang="ru-RU"/>
        </a:p>
      </dgm:t>
    </dgm:pt>
    <dgm:pt modelId="{440CBF0B-446C-514A-B3E5-76A13561FE6E}" type="pres">
      <dgm:prSet presAssocID="{BA905B77-9365-4A4B-A89D-203E35A3BC3D}" presName="parTrans" presStyleLbl="sibTrans2D1" presStyleIdx="0" presStyleCnt="9"/>
      <dgm:spPr/>
      <dgm:t>
        <a:bodyPr/>
        <a:lstStyle/>
        <a:p>
          <a:endParaRPr lang="ru-RU"/>
        </a:p>
      </dgm:t>
    </dgm:pt>
    <dgm:pt modelId="{D85CC999-101D-F74A-8ABF-89C5A25CA560}" type="pres">
      <dgm:prSet presAssocID="{BA905B77-9365-4A4B-A89D-203E35A3BC3D}" presName="connectorText" presStyleLbl="sibTrans2D1" presStyleIdx="0" presStyleCnt="9"/>
      <dgm:spPr/>
      <dgm:t>
        <a:bodyPr/>
        <a:lstStyle/>
        <a:p>
          <a:endParaRPr lang="ru-RU"/>
        </a:p>
      </dgm:t>
    </dgm:pt>
    <dgm:pt modelId="{6F18A1F5-1249-D046-B396-938E2003A87E}" type="pres">
      <dgm:prSet presAssocID="{8D664DDA-3D0A-9647-A8B2-5872532C9FC4}" presName="node" presStyleLbl="node1" presStyleIdx="0" presStyleCnt="9">
        <dgm:presLayoutVars>
          <dgm:bulletEnabled val="1"/>
        </dgm:presLayoutVars>
      </dgm:prSet>
      <dgm:spPr/>
      <dgm:t>
        <a:bodyPr/>
        <a:lstStyle/>
        <a:p>
          <a:endParaRPr lang="ru-RU"/>
        </a:p>
      </dgm:t>
    </dgm:pt>
    <dgm:pt modelId="{818076B9-6AF2-3C45-96E5-CDC030671EEB}" type="pres">
      <dgm:prSet presAssocID="{8811338E-5BC0-DA47-8911-75F2EEF9CB2B}" presName="parTrans" presStyleLbl="sibTrans2D1" presStyleIdx="1" presStyleCnt="9"/>
      <dgm:spPr/>
      <dgm:t>
        <a:bodyPr/>
        <a:lstStyle/>
        <a:p>
          <a:endParaRPr lang="ru-RU"/>
        </a:p>
      </dgm:t>
    </dgm:pt>
    <dgm:pt modelId="{4A71C08A-943E-4943-B1AF-CA3F9C14BBA0}" type="pres">
      <dgm:prSet presAssocID="{8811338E-5BC0-DA47-8911-75F2EEF9CB2B}" presName="connectorText" presStyleLbl="sibTrans2D1" presStyleIdx="1" presStyleCnt="9"/>
      <dgm:spPr/>
      <dgm:t>
        <a:bodyPr/>
        <a:lstStyle/>
        <a:p>
          <a:endParaRPr lang="ru-RU"/>
        </a:p>
      </dgm:t>
    </dgm:pt>
    <dgm:pt modelId="{6013B859-FB7A-624B-B058-C7AA2F4BD0A1}" type="pres">
      <dgm:prSet presAssocID="{9DC6C82F-C4B0-2147-959E-0323A1C3FCD2}" presName="node" presStyleLbl="node1" presStyleIdx="1" presStyleCnt="9">
        <dgm:presLayoutVars>
          <dgm:bulletEnabled val="1"/>
        </dgm:presLayoutVars>
      </dgm:prSet>
      <dgm:spPr/>
      <dgm:t>
        <a:bodyPr/>
        <a:lstStyle/>
        <a:p>
          <a:endParaRPr lang="ru-RU"/>
        </a:p>
      </dgm:t>
    </dgm:pt>
    <dgm:pt modelId="{C8EAF40A-DC5B-994A-B7C1-03992CAA021E}" type="pres">
      <dgm:prSet presAssocID="{9BBD54D3-44B9-204B-A8F7-21E5C8A690ED}" presName="parTrans" presStyleLbl="sibTrans2D1" presStyleIdx="2" presStyleCnt="9"/>
      <dgm:spPr/>
      <dgm:t>
        <a:bodyPr/>
        <a:lstStyle/>
        <a:p>
          <a:endParaRPr lang="ru-RU"/>
        </a:p>
      </dgm:t>
    </dgm:pt>
    <dgm:pt modelId="{B3A745F7-7959-6A4F-B8D5-49587275DA33}" type="pres">
      <dgm:prSet presAssocID="{9BBD54D3-44B9-204B-A8F7-21E5C8A690ED}" presName="connectorText" presStyleLbl="sibTrans2D1" presStyleIdx="2" presStyleCnt="9"/>
      <dgm:spPr/>
      <dgm:t>
        <a:bodyPr/>
        <a:lstStyle/>
        <a:p>
          <a:endParaRPr lang="ru-RU"/>
        </a:p>
      </dgm:t>
    </dgm:pt>
    <dgm:pt modelId="{179CE26D-C1F3-CF4C-A3F5-DAAEB93D895C}" type="pres">
      <dgm:prSet presAssocID="{401D521C-2A2C-EC48-8A1B-DCD3AAA2E2EB}" presName="node" presStyleLbl="node1" presStyleIdx="2" presStyleCnt="9">
        <dgm:presLayoutVars>
          <dgm:bulletEnabled val="1"/>
        </dgm:presLayoutVars>
      </dgm:prSet>
      <dgm:spPr/>
      <dgm:t>
        <a:bodyPr/>
        <a:lstStyle/>
        <a:p>
          <a:endParaRPr lang="ru-RU"/>
        </a:p>
      </dgm:t>
    </dgm:pt>
    <dgm:pt modelId="{38DB1F48-C84D-384E-AF0A-6F74FE8F5254}" type="pres">
      <dgm:prSet presAssocID="{D7A20E13-E084-1E44-8F8A-6EFE0CA035F4}" presName="parTrans" presStyleLbl="sibTrans2D1" presStyleIdx="3" presStyleCnt="9"/>
      <dgm:spPr/>
      <dgm:t>
        <a:bodyPr/>
        <a:lstStyle/>
        <a:p>
          <a:endParaRPr lang="ru-RU"/>
        </a:p>
      </dgm:t>
    </dgm:pt>
    <dgm:pt modelId="{FE6D6A1A-72CF-374F-818F-CD670EECCCA3}" type="pres">
      <dgm:prSet presAssocID="{D7A20E13-E084-1E44-8F8A-6EFE0CA035F4}" presName="connectorText" presStyleLbl="sibTrans2D1" presStyleIdx="3" presStyleCnt="9"/>
      <dgm:spPr/>
      <dgm:t>
        <a:bodyPr/>
        <a:lstStyle/>
        <a:p>
          <a:endParaRPr lang="ru-RU"/>
        </a:p>
      </dgm:t>
    </dgm:pt>
    <dgm:pt modelId="{4A012C3E-4728-954F-9287-25698FBE7732}" type="pres">
      <dgm:prSet presAssocID="{BBECC1D1-DAD8-F342-A262-D9D6E28D7FB6}" presName="node" presStyleLbl="node1" presStyleIdx="3" presStyleCnt="9">
        <dgm:presLayoutVars>
          <dgm:bulletEnabled val="1"/>
        </dgm:presLayoutVars>
      </dgm:prSet>
      <dgm:spPr/>
      <dgm:t>
        <a:bodyPr/>
        <a:lstStyle/>
        <a:p>
          <a:endParaRPr lang="ru-RU"/>
        </a:p>
      </dgm:t>
    </dgm:pt>
    <dgm:pt modelId="{254ACC78-D023-CE41-900C-78B90ED75E7C}" type="pres">
      <dgm:prSet presAssocID="{38846645-2882-A346-A21E-934104659B63}" presName="parTrans" presStyleLbl="sibTrans2D1" presStyleIdx="4" presStyleCnt="9"/>
      <dgm:spPr/>
      <dgm:t>
        <a:bodyPr/>
        <a:lstStyle/>
        <a:p>
          <a:endParaRPr lang="ru-RU"/>
        </a:p>
      </dgm:t>
    </dgm:pt>
    <dgm:pt modelId="{1B3C2FEB-E9A1-4D46-8D4C-9BFA311D7287}" type="pres">
      <dgm:prSet presAssocID="{38846645-2882-A346-A21E-934104659B63}" presName="connectorText" presStyleLbl="sibTrans2D1" presStyleIdx="4" presStyleCnt="9"/>
      <dgm:spPr/>
      <dgm:t>
        <a:bodyPr/>
        <a:lstStyle/>
        <a:p>
          <a:endParaRPr lang="ru-RU"/>
        </a:p>
      </dgm:t>
    </dgm:pt>
    <dgm:pt modelId="{7A2D7EED-8E27-CE43-B24C-DF572E6EB156}" type="pres">
      <dgm:prSet presAssocID="{0B916226-E692-504E-8E8A-7AFEE9B3DB72}" presName="node" presStyleLbl="node1" presStyleIdx="4" presStyleCnt="9">
        <dgm:presLayoutVars>
          <dgm:bulletEnabled val="1"/>
        </dgm:presLayoutVars>
      </dgm:prSet>
      <dgm:spPr/>
      <dgm:t>
        <a:bodyPr/>
        <a:lstStyle/>
        <a:p>
          <a:endParaRPr lang="ru-RU"/>
        </a:p>
      </dgm:t>
    </dgm:pt>
    <dgm:pt modelId="{8ABED92A-7C8E-2C4F-8CDE-F7E358BC78CD}" type="pres">
      <dgm:prSet presAssocID="{A4C357F4-6F21-7E4B-B121-11977F4439B4}" presName="parTrans" presStyleLbl="sibTrans2D1" presStyleIdx="5" presStyleCnt="9"/>
      <dgm:spPr/>
      <dgm:t>
        <a:bodyPr/>
        <a:lstStyle/>
        <a:p>
          <a:endParaRPr lang="ru-RU"/>
        </a:p>
      </dgm:t>
    </dgm:pt>
    <dgm:pt modelId="{43A7E140-B21A-2E49-AC62-2C3FA5CF269E}" type="pres">
      <dgm:prSet presAssocID="{A4C357F4-6F21-7E4B-B121-11977F4439B4}" presName="connectorText" presStyleLbl="sibTrans2D1" presStyleIdx="5" presStyleCnt="9"/>
      <dgm:spPr/>
      <dgm:t>
        <a:bodyPr/>
        <a:lstStyle/>
        <a:p>
          <a:endParaRPr lang="ru-RU"/>
        </a:p>
      </dgm:t>
    </dgm:pt>
    <dgm:pt modelId="{D0F2B5EC-D867-1A4A-9101-0F1ED4965865}" type="pres">
      <dgm:prSet presAssocID="{C3055A2B-FC0B-BB49-ABB1-B16E203E2786}" presName="node" presStyleLbl="node1" presStyleIdx="5" presStyleCnt="9">
        <dgm:presLayoutVars>
          <dgm:bulletEnabled val="1"/>
        </dgm:presLayoutVars>
      </dgm:prSet>
      <dgm:spPr/>
      <dgm:t>
        <a:bodyPr/>
        <a:lstStyle/>
        <a:p>
          <a:endParaRPr lang="ru-RU"/>
        </a:p>
      </dgm:t>
    </dgm:pt>
    <dgm:pt modelId="{491E67D6-B89D-0B48-B3F7-E38EEE97D5F7}" type="pres">
      <dgm:prSet presAssocID="{66F9BD99-07E1-084D-8A35-BA77C536C520}" presName="parTrans" presStyleLbl="sibTrans2D1" presStyleIdx="6" presStyleCnt="9"/>
      <dgm:spPr/>
      <dgm:t>
        <a:bodyPr/>
        <a:lstStyle/>
        <a:p>
          <a:endParaRPr lang="ru-RU"/>
        </a:p>
      </dgm:t>
    </dgm:pt>
    <dgm:pt modelId="{FE12FBA4-A87C-BC44-9BB3-FC312B87554B}" type="pres">
      <dgm:prSet presAssocID="{66F9BD99-07E1-084D-8A35-BA77C536C520}" presName="connectorText" presStyleLbl="sibTrans2D1" presStyleIdx="6" presStyleCnt="9"/>
      <dgm:spPr/>
      <dgm:t>
        <a:bodyPr/>
        <a:lstStyle/>
        <a:p>
          <a:endParaRPr lang="ru-RU"/>
        </a:p>
      </dgm:t>
    </dgm:pt>
    <dgm:pt modelId="{8FFB0DC6-B98B-0341-A9CC-3AB52E89A778}" type="pres">
      <dgm:prSet presAssocID="{A5A44D5E-865D-EC42-8229-DAAE6476CEDE}" presName="node" presStyleLbl="node1" presStyleIdx="6" presStyleCnt="9">
        <dgm:presLayoutVars>
          <dgm:bulletEnabled val="1"/>
        </dgm:presLayoutVars>
      </dgm:prSet>
      <dgm:spPr/>
      <dgm:t>
        <a:bodyPr/>
        <a:lstStyle/>
        <a:p>
          <a:endParaRPr lang="ru-RU"/>
        </a:p>
      </dgm:t>
    </dgm:pt>
    <dgm:pt modelId="{DD75401E-C8CE-E94E-856C-47EEB1231481}" type="pres">
      <dgm:prSet presAssocID="{AF6FCC22-38B4-0940-AC5B-4606D7C7B590}" presName="parTrans" presStyleLbl="sibTrans2D1" presStyleIdx="7" presStyleCnt="9"/>
      <dgm:spPr/>
      <dgm:t>
        <a:bodyPr/>
        <a:lstStyle/>
        <a:p>
          <a:endParaRPr lang="ru-RU"/>
        </a:p>
      </dgm:t>
    </dgm:pt>
    <dgm:pt modelId="{DC7B12CB-E256-7640-9666-CC306AE2C1CF}" type="pres">
      <dgm:prSet presAssocID="{AF6FCC22-38B4-0940-AC5B-4606D7C7B590}" presName="connectorText" presStyleLbl="sibTrans2D1" presStyleIdx="7" presStyleCnt="9"/>
      <dgm:spPr/>
      <dgm:t>
        <a:bodyPr/>
        <a:lstStyle/>
        <a:p>
          <a:endParaRPr lang="ru-RU"/>
        </a:p>
      </dgm:t>
    </dgm:pt>
    <dgm:pt modelId="{69492A7A-A414-5042-BCD7-5A44AAC363B3}" type="pres">
      <dgm:prSet presAssocID="{6EA12B61-C46B-5B43-8CD3-AF82C639DF29}" presName="node" presStyleLbl="node1" presStyleIdx="7" presStyleCnt="9">
        <dgm:presLayoutVars>
          <dgm:bulletEnabled val="1"/>
        </dgm:presLayoutVars>
      </dgm:prSet>
      <dgm:spPr/>
      <dgm:t>
        <a:bodyPr/>
        <a:lstStyle/>
        <a:p>
          <a:endParaRPr lang="ru-RU"/>
        </a:p>
      </dgm:t>
    </dgm:pt>
    <dgm:pt modelId="{D52DBCDA-580F-864C-9380-6E2295117416}" type="pres">
      <dgm:prSet presAssocID="{14650265-A9E1-9A4F-A55A-E8787AC27A68}" presName="parTrans" presStyleLbl="sibTrans2D1" presStyleIdx="8" presStyleCnt="9"/>
      <dgm:spPr/>
      <dgm:t>
        <a:bodyPr/>
        <a:lstStyle/>
        <a:p>
          <a:endParaRPr lang="ru-RU"/>
        </a:p>
      </dgm:t>
    </dgm:pt>
    <dgm:pt modelId="{D01549A1-DDDF-1B40-AF63-2DCD5CE72518}" type="pres">
      <dgm:prSet presAssocID="{14650265-A9E1-9A4F-A55A-E8787AC27A68}" presName="connectorText" presStyleLbl="sibTrans2D1" presStyleIdx="8" presStyleCnt="9"/>
      <dgm:spPr/>
      <dgm:t>
        <a:bodyPr/>
        <a:lstStyle/>
        <a:p>
          <a:endParaRPr lang="ru-RU"/>
        </a:p>
      </dgm:t>
    </dgm:pt>
    <dgm:pt modelId="{DFA7087E-EC69-1149-9C8C-A924E2AB2236}" type="pres">
      <dgm:prSet presAssocID="{B63FAC89-EC4A-484D-A0E2-921F2766661F}" presName="node" presStyleLbl="node1" presStyleIdx="8" presStyleCnt="9">
        <dgm:presLayoutVars>
          <dgm:bulletEnabled val="1"/>
        </dgm:presLayoutVars>
      </dgm:prSet>
      <dgm:spPr/>
      <dgm:t>
        <a:bodyPr/>
        <a:lstStyle/>
        <a:p>
          <a:endParaRPr lang="ru-RU"/>
        </a:p>
      </dgm:t>
    </dgm:pt>
  </dgm:ptLst>
  <dgm:cxnLst>
    <dgm:cxn modelId="{174320AF-B262-45C2-BF2A-49E655F56D67}" type="presOf" srcId="{8811338E-5BC0-DA47-8911-75F2EEF9CB2B}" destId="{4A71C08A-943E-4943-B1AF-CA3F9C14BBA0}" srcOrd="1" destOrd="0" presId="urn:microsoft.com/office/officeart/2005/8/layout/radial5"/>
    <dgm:cxn modelId="{EBA98398-8AF8-9543-A855-ED205B66FF3A}" srcId="{2520EC7A-5BC5-2A41-8333-41868F17FF0F}" destId="{A5A44D5E-865D-EC42-8229-DAAE6476CEDE}" srcOrd="6" destOrd="0" parTransId="{66F9BD99-07E1-084D-8A35-BA77C536C520}" sibTransId="{B5503D14-1009-4942-A00C-1777AE5DAEF9}"/>
    <dgm:cxn modelId="{83AA1EFE-7654-4A78-B117-0F556B6EFF20}" type="presOf" srcId="{14650265-A9E1-9A4F-A55A-E8787AC27A68}" destId="{D01549A1-DDDF-1B40-AF63-2DCD5CE72518}" srcOrd="1" destOrd="0" presId="urn:microsoft.com/office/officeart/2005/8/layout/radial5"/>
    <dgm:cxn modelId="{EE612D5B-151C-441A-8FD5-87EF5FA2E23C}" type="presOf" srcId="{A5A44D5E-865D-EC42-8229-DAAE6476CEDE}" destId="{8FFB0DC6-B98B-0341-A9CC-3AB52E89A778}" srcOrd="0" destOrd="0" presId="urn:microsoft.com/office/officeart/2005/8/layout/radial5"/>
    <dgm:cxn modelId="{097998AD-CDC8-40BE-9EC9-824D6DEDEE34}" type="presOf" srcId="{38846645-2882-A346-A21E-934104659B63}" destId="{1B3C2FEB-E9A1-4D46-8D4C-9BFA311D7287}" srcOrd="1" destOrd="0" presId="urn:microsoft.com/office/officeart/2005/8/layout/radial5"/>
    <dgm:cxn modelId="{075A8155-015D-4EC6-AC15-2A0F71F2EDFD}" type="presOf" srcId="{A4C357F4-6F21-7E4B-B121-11977F4439B4}" destId="{43A7E140-B21A-2E49-AC62-2C3FA5CF269E}" srcOrd="1" destOrd="0" presId="urn:microsoft.com/office/officeart/2005/8/layout/radial5"/>
    <dgm:cxn modelId="{95C1376E-3CA2-479C-8F12-8AE51611351C}" type="presOf" srcId="{9BBD54D3-44B9-204B-A8F7-21E5C8A690ED}" destId="{C8EAF40A-DC5B-994A-B7C1-03992CAA021E}" srcOrd="0" destOrd="0" presId="urn:microsoft.com/office/officeart/2005/8/layout/radial5"/>
    <dgm:cxn modelId="{5099E32E-C272-41B2-9BB4-B0EE89533442}" type="presOf" srcId="{9DC6C82F-C4B0-2147-959E-0323A1C3FCD2}" destId="{6013B859-FB7A-624B-B058-C7AA2F4BD0A1}" srcOrd="0" destOrd="0" presId="urn:microsoft.com/office/officeart/2005/8/layout/radial5"/>
    <dgm:cxn modelId="{3612AE82-52ED-4AB0-89BC-FB3E12085D90}" type="presOf" srcId="{062568BC-9694-2C45-B59A-ACC22A4C8CBA}" destId="{AC47C6CC-8E6B-F042-9A01-2EF247F31C1F}" srcOrd="0" destOrd="0" presId="urn:microsoft.com/office/officeart/2005/8/layout/radial5"/>
    <dgm:cxn modelId="{76E940ED-37BB-1D44-8A70-82067AF905E0}" srcId="{062568BC-9694-2C45-B59A-ACC22A4C8CBA}" destId="{2520EC7A-5BC5-2A41-8333-41868F17FF0F}" srcOrd="0" destOrd="0" parTransId="{9C12D3D0-4A00-F444-B10C-15A65BDA78F8}" sibTransId="{14BA0DFD-987D-7D49-9060-0312B16CA2A5}"/>
    <dgm:cxn modelId="{05DC5AF9-0DF1-479D-BC9A-314F5682FB3E}" type="presOf" srcId="{D7A20E13-E084-1E44-8F8A-6EFE0CA035F4}" destId="{38DB1F48-C84D-384E-AF0A-6F74FE8F5254}" srcOrd="0" destOrd="0" presId="urn:microsoft.com/office/officeart/2005/8/layout/radial5"/>
    <dgm:cxn modelId="{329C4359-E028-4744-80CD-56945E933505}" srcId="{2520EC7A-5BC5-2A41-8333-41868F17FF0F}" destId="{0B916226-E692-504E-8E8A-7AFEE9B3DB72}" srcOrd="4" destOrd="0" parTransId="{38846645-2882-A346-A21E-934104659B63}" sibTransId="{796899BF-7A63-CB46-97CC-F11DC3281A08}"/>
    <dgm:cxn modelId="{927E5146-35A2-4465-A727-100E0D2F3E10}" type="presOf" srcId="{BA905B77-9365-4A4B-A89D-203E35A3BC3D}" destId="{D85CC999-101D-F74A-8ABF-89C5A25CA560}" srcOrd="1" destOrd="0" presId="urn:microsoft.com/office/officeart/2005/8/layout/radial5"/>
    <dgm:cxn modelId="{57BB8FDD-9588-4FB8-AD40-6E2D8B4A72A0}" type="presOf" srcId="{66F9BD99-07E1-084D-8A35-BA77C536C520}" destId="{FE12FBA4-A87C-BC44-9BB3-FC312B87554B}" srcOrd="1" destOrd="0" presId="urn:microsoft.com/office/officeart/2005/8/layout/radial5"/>
    <dgm:cxn modelId="{93D3E153-E1FA-4FDA-9810-E34A4B43E463}" type="presOf" srcId="{BBECC1D1-DAD8-F342-A262-D9D6E28D7FB6}" destId="{4A012C3E-4728-954F-9287-25698FBE7732}" srcOrd="0" destOrd="0" presId="urn:microsoft.com/office/officeart/2005/8/layout/radial5"/>
    <dgm:cxn modelId="{79C67C5A-16AF-42DB-9895-7DDCBA144DCB}" type="presOf" srcId="{BA905B77-9365-4A4B-A89D-203E35A3BC3D}" destId="{440CBF0B-446C-514A-B3E5-76A13561FE6E}" srcOrd="0" destOrd="0" presId="urn:microsoft.com/office/officeart/2005/8/layout/radial5"/>
    <dgm:cxn modelId="{8EF21D34-2CD0-B549-B9C7-F1B62B480FB9}" srcId="{2520EC7A-5BC5-2A41-8333-41868F17FF0F}" destId="{C3055A2B-FC0B-BB49-ABB1-B16E203E2786}" srcOrd="5" destOrd="0" parTransId="{A4C357F4-6F21-7E4B-B121-11977F4439B4}" sibTransId="{84A5CF87-B533-0C42-8135-09152DDEF12B}"/>
    <dgm:cxn modelId="{3B8865A3-9E5C-4207-924F-29A70CBB8294}" type="presOf" srcId="{9BBD54D3-44B9-204B-A8F7-21E5C8A690ED}" destId="{B3A745F7-7959-6A4F-B8D5-49587275DA33}" srcOrd="1" destOrd="0" presId="urn:microsoft.com/office/officeart/2005/8/layout/radial5"/>
    <dgm:cxn modelId="{86AF865F-343A-844C-B32D-7C56048BF3DD}" srcId="{2520EC7A-5BC5-2A41-8333-41868F17FF0F}" destId="{9DC6C82F-C4B0-2147-959E-0323A1C3FCD2}" srcOrd="1" destOrd="0" parTransId="{8811338E-5BC0-DA47-8911-75F2EEF9CB2B}" sibTransId="{54D897D6-AA45-4F48-85BD-9C4B9DB57236}"/>
    <dgm:cxn modelId="{DEFF3B15-EBE5-4F9E-B39F-03BDDA8B91E4}" type="presOf" srcId="{8D664DDA-3D0A-9647-A8B2-5872532C9FC4}" destId="{6F18A1F5-1249-D046-B396-938E2003A87E}" srcOrd="0" destOrd="0" presId="urn:microsoft.com/office/officeart/2005/8/layout/radial5"/>
    <dgm:cxn modelId="{A78A5723-6B38-4270-9799-E3E8BCFFC35F}" type="presOf" srcId="{8811338E-5BC0-DA47-8911-75F2EEF9CB2B}" destId="{818076B9-6AF2-3C45-96E5-CDC030671EEB}" srcOrd="0" destOrd="0" presId="urn:microsoft.com/office/officeart/2005/8/layout/radial5"/>
    <dgm:cxn modelId="{5AD7C264-517E-7548-B985-7DE863973393}" srcId="{2520EC7A-5BC5-2A41-8333-41868F17FF0F}" destId="{8D664DDA-3D0A-9647-A8B2-5872532C9FC4}" srcOrd="0" destOrd="0" parTransId="{BA905B77-9365-4A4B-A89D-203E35A3BC3D}" sibTransId="{1A9A62A9-F6A9-AD42-A551-AFC93C41FCA0}"/>
    <dgm:cxn modelId="{3FBC16B4-353A-5A4B-9031-6CD6B2A6FF1D}" srcId="{2520EC7A-5BC5-2A41-8333-41868F17FF0F}" destId="{401D521C-2A2C-EC48-8A1B-DCD3AAA2E2EB}" srcOrd="2" destOrd="0" parTransId="{9BBD54D3-44B9-204B-A8F7-21E5C8A690ED}" sibTransId="{B1874545-0654-F54C-99F0-A8974074CE13}"/>
    <dgm:cxn modelId="{2E684CAB-4A63-4F56-BBCD-0D5967DF496C}" type="presOf" srcId="{0B916226-E692-504E-8E8A-7AFEE9B3DB72}" destId="{7A2D7EED-8E27-CE43-B24C-DF572E6EB156}" srcOrd="0" destOrd="0" presId="urn:microsoft.com/office/officeart/2005/8/layout/radial5"/>
    <dgm:cxn modelId="{3A8B00D0-E3AE-4EFE-AA3D-0765C4B8C554}" type="presOf" srcId="{C3055A2B-FC0B-BB49-ABB1-B16E203E2786}" destId="{D0F2B5EC-D867-1A4A-9101-0F1ED4965865}" srcOrd="0" destOrd="0" presId="urn:microsoft.com/office/officeart/2005/8/layout/radial5"/>
    <dgm:cxn modelId="{23E5E160-E0F1-486D-8CB3-94F94DC64152}" type="presOf" srcId="{2520EC7A-5BC5-2A41-8333-41868F17FF0F}" destId="{A0FC8F66-6FEB-4641-9E25-941AA8B76968}" srcOrd="0" destOrd="0" presId="urn:microsoft.com/office/officeart/2005/8/layout/radial5"/>
    <dgm:cxn modelId="{8C7542E3-ABF4-4DBE-8307-1A3161E61922}" type="presOf" srcId="{401D521C-2A2C-EC48-8A1B-DCD3AAA2E2EB}" destId="{179CE26D-C1F3-CF4C-A3F5-DAAEB93D895C}" srcOrd="0" destOrd="0" presId="urn:microsoft.com/office/officeart/2005/8/layout/radial5"/>
    <dgm:cxn modelId="{95A91A77-8AF7-3C41-AE1A-74FC74A38D1A}" srcId="{2520EC7A-5BC5-2A41-8333-41868F17FF0F}" destId="{B63FAC89-EC4A-484D-A0E2-921F2766661F}" srcOrd="8" destOrd="0" parTransId="{14650265-A9E1-9A4F-A55A-E8787AC27A68}" sibTransId="{9A8AD5E1-C74E-BE4D-97F9-3F699229027E}"/>
    <dgm:cxn modelId="{BF219E3A-D2B5-F44E-80A7-218FA3D52D88}" srcId="{2520EC7A-5BC5-2A41-8333-41868F17FF0F}" destId="{6EA12B61-C46B-5B43-8CD3-AF82C639DF29}" srcOrd="7" destOrd="0" parTransId="{AF6FCC22-38B4-0940-AC5B-4606D7C7B590}" sibTransId="{9CDA4240-F172-484C-BDCE-EE363BE9F003}"/>
    <dgm:cxn modelId="{ABD6FC75-4998-4728-BB4D-5A5A37BEE8CE}" type="presOf" srcId="{D7A20E13-E084-1E44-8F8A-6EFE0CA035F4}" destId="{FE6D6A1A-72CF-374F-818F-CD670EECCCA3}" srcOrd="1" destOrd="0" presId="urn:microsoft.com/office/officeart/2005/8/layout/radial5"/>
    <dgm:cxn modelId="{47CAC596-86F8-4614-BB7E-45F0F2E4D2F8}" type="presOf" srcId="{A4C357F4-6F21-7E4B-B121-11977F4439B4}" destId="{8ABED92A-7C8E-2C4F-8CDE-F7E358BC78CD}" srcOrd="0" destOrd="0" presId="urn:microsoft.com/office/officeart/2005/8/layout/radial5"/>
    <dgm:cxn modelId="{11C67B23-50C2-4FC7-9D41-1342237BB365}" type="presOf" srcId="{AF6FCC22-38B4-0940-AC5B-4606D7C7B590}" destId="{DD75401E-C8CE-E94E-856C-47EEB1231481}" srcOrd="0" destOrd="0" presId="urn:microsoft.com/office/officeart/2005/8/layout/radial5"/>
    <dgm:cxn modelId="{A0BE3961-A281-A04E-A46B-ACBDF9FC32F2}" srcId="{2520EC7A-5BC5-2A41-8333-41868F17FF0F}" destId="{BBECC1D1-DAD8-F342-A262-D9D6E28D7FB6}" srcOrd="3" destOrd="0" parTransId="{D7A20E13-E084-1E44-8F8A-6EFE0CA035F4}" sibTransId="{F44A680C-9BF1-664B-B268-21E02D683610}"/>
    <dgm:cxn modelId="{0856379F-824D-47F3-B074-61C235B19B37}" type="presOf" srcId="{6EA12B61-C46B-5B43-8CD3-AF82C639DF29}" destId="{69492A7A-A414-5042-BCD7-5A44AAC363B3}" srcOrd="0" destOrd="0" presId="urn:microsoft.com/office/officeart/2005/8/layout/radial5"/>
    <dgm:cxn modelId="{933C6438-9CF5-419A-A2C0-12E8A3D06A3F}" type="presOf" srcId="{B63FAC89-EC4A-484D-A0E2-921F2766661F}" destId="{DFA7087E-EC69-1149-9C8C-A924E2AB2236}" srcOrd="0" destOrd="0" presId="urn:microsoft.com/office/officeart/2005/8/layout/radial5"/>
    <dgm:cxn modelId="{337EAFA5-A3CD-44EB-BFD9-2F84EAF91555}" type="presOf" srcId="{14650265-A9E1-9A4F-A55A-E8787AC27A68}" destId="{D52DBCDA-580F-864C-9380-6E2295117416}" srcOrd="0" destOrd="0" presId="urn:microsoft.com/office/officeart/2005/8/layout/radial5"/>
    <dgm:cxn modelId="{74AA6169-CE71-4B73-87ED-04B9069BBA73}" type="presOf" srcId="{38846645-2882-A346-A21E-934104659B63}" destId="{254ACC78-D023-CE41-900C-78B90ED75E7C}" srcOrd="0" destOrd="0" presId="urn:microsoft.com/office/officeart/2005/8/layout/radial5"/>
    <dgm:cxn modelId="{FB9D2FD5-8C18-4BA1-B506-918ADBB108C2}" type="presOf" srcId="{66F9BD99-07E1-084D-8A35-BA77C536C520}" destId="{491E67D6-B89D-0B48-B3F7-E38EEE97D5F7}" srcOrd="0" destOrd="0" presId="urn:microsoft.com/office/officeart/2005/8/layout/radial5"/>
    <dgm:cxn modelId="{9B92430D-BADF-40A7-8021-3AAD468AA5F9}" type="presOf" srcId="{AF6FCC22-38B4-0940-AC5B-4606D7C7B590}" destId="{DC7B12CB-E256-7640-9666-CC306AE2C1CF}" srcOrd="1" destOrd="0" presId="urn:microsoft.com/office/officeart/2005/8/layout/radial5"/>
    <dgm:cxn modelId="{1BAF3D58-90DC-48DD-9F30-0A9BB05A17D9}" type="presParOf" srcId="{AC47C6CC-8E6B-F042-9A01-2EF247F31C1F}" destId="{A0FC8F66-6FEB-4641-9E25-941AA8B76968}" srcOrd="0" destOrd="0" presId="urn:microsoft.com/office/officeart/2005/8/layout/radial5"/>
    <dgm:cxn modelId="{8B55D0AA-8DE6-42B9-8305-8065E5E5A182}" type="presParOf" srcId="{AC47C6CC-8E6B-F042-9A01-2EF247F31C1F}" destId="{440CBF0B-446C-514A-B3E5-76A13561FE6E}" srcOrd="1" destOrd="0" presId="urn:microsoft.com/office/officeart/2005/8/layout/radial5"/>
    <dgm:cxn modelId="{C16D5B49-8299-42F6-93D7-A643DF6B2505}" type="presParOf" srcId="{440CBF0B-446C-514A-B3E5-76A13561FE6E}" destId="{D85CC999-101D-F74A-8ABF-89C5A25CA560}" srcOrd="0" destOrd="0" presId="urn:microsoft.com/office/officeart/2005/8/layout/radial5"/>
    <dgm:cxn modelId="{AEA13DD2-D6DA-4830-9051-C3FFADDE9E7E}" type="presParOf" srcId="{AC47C6CC-8E6B-F042-9A01-2EF247F31C1F}" destId="{6F18A1F5-1249-D046-B396-938E2003A87E}" srcOrd="2" destOrd="0" presId="urn:microsoft.com/office/officeart/2005/8/layout/radial5"/>
    <dgm:cxn modelId="{AD3E3FB4-179C-420E-A809-D0D16899827E}" type="presParOf" srcId="{AC47C6CC-8E6B-F042-9A01-2EF247F31C1F}" destId="{818076B9-6AF2-3C45-96E5-CDC030671EEB}" srcOrd="3" destOrd="0" presId="urn:microsoft.com/office/officeart/2005/8/layout/radial5"/>
    <dgm:cxn modelId="{F49ADEED-5FB9-4F23-A0AA-A0BF97FBB8BE}" type="presParOf" srcId="{818076B9-6AF2-3C45-96E5-CDC030671EEB}" destId="{4A71C08A-943E-4943-B1AF-CA3F9C14BBA0}" srcOrd="0" destOrd="0" presId="urn:microsoft.com/office/officeart/2005/8/layout/radial5"/>
    <dgm:cxn modelId="{7584DB6E-4621-4C66-8426-FC1C096B6980}" type="presParOf" srcId="{AC47C6CC-8E6B-F042-9A01-2EF247F31C1F}" destId="{6013B859-FB7A-624B-B058-C7AA2F4BD0A1}" srcOrd="4" destOrd="0" presId="urn:microsoft.com/office/officeart/2005/8/layout/radial5"/>
    <dgm:cxn modelId="{EEDE1205-AE30-4E6B-9F10-868046F494FE}" type="presParOf" srcId="{AC47C6CC-8E6B-F042-9A01-2EF247F31C1F}" destId="{C8EAF40A-DC5B-994A-B7C1-03992CAA021E}" srcOrd="5" destOrd="0" presId="urn:microsoft.com/office/officeart/2005/8/layout/radial5"/>
    <dgm:cxn modelId="{54DAE37F-B0C0-4208-B99C-8B2D02B90F74}" type="presParOf" srcId="{C8EAF40A-DC5B-994A-B7C1-03992CAA021E}" destId="{B3A745F7-7959-6A4F-B8D5-49587275DA33}" srcOrd="0" destOrd="0" presId="urn:microsoft.com/office/officeart/2005/8/layout/radial5"/>
    <dgm:cxn modelId="{C3410C2C-7B49-46C7-828F-A034EE55352F}" type="presParOf" srcId="{AC47C6CC-8E6B-F042-9A01-2EF247F31C1F}" destId="{179CE26D-C1F3-CF4C-A3F5-DAAEB93D895C}" srcOrd="6" destOrd="0" presId="urn:microsoft.com/office/officeart/2005/8/layout/radial5"/>
    <dgm:cxn modelId="{5CD4F05E-A28C-4214-B3EC-A2D20D4D9964}" type="presParOf" srcId="{AC47C6CC-8E6B-F042-9A01-2EF247F31C1F}" destId="{38DB1F48-C84D-384E-AF0A-6F74FE8F5254}" srcOrd="7" destOrd="0" presId="urn:microsoft.com/office/officeart/2005/8/layout/radial5"/>
    <dgm:cxn modelId="{265264CB-8FEE-4B71-B111-96AE45D787CF}" type="presParOf" srcId="{38DB1F48-C84D-384E-AF0A-6F74FE8F5254}" destId="{FE6D6A1A-72CF-374F-818F-CD670EECCCA3}" srcOrd="0" destOrd="0" presId="urn:microsoft.com/office/officeart/2005/8/layout/radial5"/>
    <dgm:cxn modelId="{2BFF0210-AC45-4817-8032-A71AE76B35A3}" type="presParOf" srcId="{AC47C6CC-8E6B-F042-9A01-2EF247F31C1F}" destId="{4A012C3E-4728-954F-9287-25698FBE7732}" srcOrd="8" destOrd="0" presId="urn:microsoft.com/office/officeart/2005/8/layout/radial5"/>
    <dgm:cxn modelId="{980E77C1-6D28-4118-B540-653B593C6C89}" type="presParOf" srcId="{AC47C6CC-8E6B-F042-9A01-2EF247F31C1F}" destId="{254ACC78-D023-CE41-900C-78B90ED75E7C}" srcOrd="9" destOrd="0" presId="urn:microsoft.com/office/officeart/2005/8/layout/radial5"/>
    <dgm:cxn modelId="{BEC87217-E8F2-42B6-96F7-F39686C1D160}" type="presParOf" srcId="{254ACC78-D023-CE41-900C-78B90ED75E7C}" destId="{1B3C2FEB-E9A1-4D46-8D4C-9BFA311D7287}" srcOrd="0" destOrd="0" presId="urn:microsoft.com/office/officeart/2005/8/layout/radial5"/>
    <dgm:cxn modelId="{86BF0D00-74A1-4509-9D06-B9711C479AE2}" type="presParOf" srcId="{AC47C6CC-8E6B-F042-9A01-2EF247F31C1F}" destId="{7A2D7EED-8E27-CE43-B24C-DF572E6EB156}" srcOrd="10" destOrd="0" presId="urn:microsoft.com/office/officeart/2005/8/layout/radial5"/>
    <dgm:cxn modelId="{6E750219-AB22-4493-B1F7-2AB093B76AF9}" type="presParOf" srcId="{AC47C6CC-8E6B-F042-9A01-2EF247F31C1F}" destId="{8ABED92A-7C8E-2C4F-8CDE-F7E358BC78CD}" srcOrd="11" destOrd="0" presId="urn:microsoft.com/office/officeart/2005/8/layout/radial5"/>
    <dgm:cxn modelId="{88C4E1F7-6484-44C0-8505-BC3D56C321F6}" type="presParOf" srcId="{8ABED92A-7C8E-2C4F-8CDE-F7E358BC78CD}" destId="{43A7E140-B21A-2E49-AC62-2C3FA5CF269E}" srcOrd="0" destOrd="0" presId="urn:microsoft.com/office/officeart/2005/8/layout/radial5"/>
    <dgm:cxn modelId="{8FD4FB95-F64D-4CA9-A3C1-082BC4C4E3FB}" type="presParOf" srcId="{AC47C6CC-8E6B-F042-9A01-2EF247F31C1F}" destId="{D0F2B5EC-D867-1A4A-9101-0F1ED4965865}" srcOrd="12" destOrd="0" presId="urn:microsoft.com/office/officeart/2005/8/layout/radial5"/>
    <dgm:cxn modelId="{53D77046-DC1B-4606-9C92-7A1A02AE718C}" type="presParOf" srcId="{AC47C6CC-8E6B-F042-9A01-2EF247F31C1F}" destId="{491E67D6-B89D-0B48-B3F7-E38EEE97D5F7}" srcOrd="13" destOrd="0" presId="urn:microsoft.com/office/officeart/2005/8/layout/radial5"/>
    <dgm:cxn modelId="{68D447CD-8FF0-4FFF-BC0A-95CC5877409C}" type="presParOf" srcId="{491E67D6-B89D-0B48-B3F7-E38EEE97D5F7}" destId="{FE12FBA4-A87C-BC44-9BB3-FC312B87554B}" srcOrd="0" destOrd="0" presId="urn:microsoft.com/office/officeart/2005/8/layout/radial5"/>
    <dgm:cxn modelId="{82EABC09-A3BB-46E7-94B1-73B4B28FFDF6}" type="presParOf" srcId="{AC47C6CC-8E6B-F042-9A01-2EF247F31C1F}" destId="{8FFB0DC6-B98B-0341-A9CC-3AB52E89A778}" srcOrd="14" destOrd="0" presId="urn:microsoft.com/office/officeart/2005/8/layout/radial5"/>
    <dgm:cxn modelId="{36397EF8-E643-4D24-9839-77844E6E66D3}" type="presParOf" srcId="{AC47C6CC-8E6B-F042-9A01-2EF247F31C1F}" destId="{DD75401E-C8CE-E94E-856C-47EEB1231481}" srcOrd="15" destOrd="0" presId="urn:microsoft.com/office/officeart/2005/8/layout/radial5"/>
    <dgm:cxn modelId="{4730FC93-C2B9-44BA-A9F2-78F9BAD7DE0E}" type="presParOf" srcId="{DD75401E-C8CE-E94E-856C-47EEB1231481}" destId="{DC7B12CB-E256-7640-9666-CC306AE2C1CF}" srcOrd="0" destOrd="0" presId="urn:microsoft.com/office/officeart/2005/8/layout/radial5"/>
    <dgm:cxn modelId="{AADF6986-E37E-4178-8272-23715D0DEE1F}" type="presParOf" srcId="{AC47C6CC-8E6B-F042-9A01-2EF247F31C1F}" destId="{69492A7A-A414-5042-BCD7-5A44AAC363B3}" srcOrd="16" destOrd="0" presId="urn:microsoft.com/office/officeart/2005/8/layout/radial5"/>
    <dgm:cxn modelId="{1E37EA58-32E9-4B60-904E-7BC2C0F877D7}" type="presParOf" srcId="{AC47C6CC-8E6B-F042-9A01-2EF247F31C1F}" destId="{D52DBCDA-580F-864C-9380-6E2295117416}" srcOrd="17" destOrd="0" presId="urn:microsoft.com/office/officeart/2005/8/layout/radial5"/>
    <dgm:cxn modelId="{F513D8F5-4B20-4F2D-8C35-615D5EF5A8E5}" type="presParOf" srcId="{D52DBCDA-580F-864C-9380-6E2295117416}" destId="{D01549A1-DDDF-1B40-AF63-2DCD5CE72518}" srcOrd="0" destOrd="0" presId="urn:microsoft.com/office/officeart/2005/8/layout/radial5"/>
    <dgm:cxn modelId="{82E983A5-6D9A-4B9C-85CC-1AAD5F238723}" type="presParOf" srcId="{AC47C6CC-8E6B-F042-9A01-2EF247F31C1F}" destId="{DFA7087E-EC69-1149-9C8C-A924E2AB2236}" srcOrd="18" destOrd="0" presId="urn:microsoft.com/office/officeart/2005/8/layout/radial5"/>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0FC8F66-6FEB-4641-9E25-941AA8B76968}">
      <dsp:nvSpPr>
        <dsp:cNvPr id="0" name=""/>
        <dsp:cNvSpPr/>
      </dsp:nvSpPr>
      <dsp:spPr>
        <a:xfrm>
          <a:off x="2028758" y="1744225"/>
          <a:ext cx="1463173" cy="1400829"/>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Organizational Culture Environment </a:t>
          </a:r>
        </a:p>
      </dsp:txBody>
      <dsp:txXfrm>
        <a:off x="2028758" y="1744225"/>
        <a:ext cx="1463173" cy="1400829"/>
      </dsp:txXfrm>
    </dsp:sp>
    <dsp:sp modelId="{440CBF0B-446C-514A-B3E5-76A13561FE6E}">
      <dsp:nvSpPr>
        <dsp:cNvPr id="0" name=""/>
        <dsp:cNvSpPr/>
      </dsp:nvSpPr>
      <dsp:spPr>
        <a:xfrm rot="16200000">
          <a:off x="2588689" y="1291898"/>
          <a:ext cx="343310" cy="276331"/>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6200000">
        <a:off x="2588689" y="1291898"/>
        <a:ext cx="343310" cy="276331"/>
      </dsp:txXfrm>
    </dsp:sp>
    <dsp:sp modelId="{6F18A1F5-1249-D046-B396-938E2003A87E}">
      <dsp:nvSpPr>
        <dsp:cNvPr id="0" name=""/>
        <dsp:cNvSpPr/>
      </dsp:nvSpPr>
      <dsp:spPr>
        <a:xfrm>
          <a:off x="2216869" y="9520"/>
          <a:ext cx="1086950" cy="1086950"/>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Organization at Success </a:t>
          </a:r>
        </a:p>
      </dsp:txBody>
      <dsp:txXfrm>
        <a:off x="2216869" y="9520"/>
        <a:ext cx="1086950" cy="1086950"/>
      </dsp:txXfrm>
    </dsp:sp>
    <dsp:sp modelId="{818076B9-6AF2-3C45-96E5-CDC030671EEB}">
      <dsp:nvSpPr>
        <dsp:cNvPr id="0" name=""/>
        <dsp:cNvSpPr/>
      </dsp:nvSpPr>
      <dsp:spPr>
        <a:xfrm rot="18600000">
          <a:off x="3248231" y="1524376"/>
          <a:ext cx="336743" cy="276331"/>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8600000">
        <a:off x="3248231" y="1524376"/>
        <a:ext cx="336743" cy="276331"/>
      </dsp:txXfrm>
    </dsp:sp>
    <dsp:sp modelId="{6013B859-FB7A-624B-B058-C7AA2F4BD0A1}">
      <dsp:nvSpPr>
        <dsp:cNvPr id="0" name=""/>
        <dsp:cNvSpPr/>
      </dsp:nvSpPr>
      <dsp:spPr>
        <a:xfrm>
          <a:off x="3432795" y="452081"/>
          <a:ext cx="1086950" cy="1086950"/>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Functionality of Organization</a:t>
          </a:r>
        </a:p>
      </dsp:txBody>
      <dsp:txXfrm>
        <a:off x="3432795" y="452081"/>
        <a:ext cx="1086950" cy="1086950"/>
      </dsp:txXfrm>
    </dsp:sp>
    <dsp:sp modelId="{C8EAF40A-DC5B-994A-B7C1-03992CAA021E}">
      <dsp:nvSpPr>
        <dsp:cNvPr id="0" name=""/>
        <dsp:cNvSpPr/>
      </dsp:nvSpPr>
      <dsp:spPr>
        <a:xfrm rot="21000000">
          <a:off x="3611149" y="2127597"/>
          <a:ext cx="327319" cy="276331"/>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21000000">
        <a:off x="3611149" y="2127597"/>
        <a:ext cx="327319" cy="276331"/>
      </dsp:txXfrm>
    </dsp:sp>
    <dsp:sp modelId="{179CE26D-C1F3-CF4C-A3F5-DAAEB93D895C}">
      <dsp:nvSpPr>
        <dsp:cNvPr id="0" name=""/>
        <dsp:cNvSpPr/>
      </dsp:nvSpPr>
      <dsp:spPr>
        <a:xfrm>
          <a:off x="4079776" y="1572684"/>
          <a:ext cx="1086950" cy="1086950"/>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Employees Involvement</a:t>
          </a:r>
        </a:p>
      </dsp:txBody>
      <dsp:txXfrm>
        <a:off x="4079776" y="1572684"/>
        <a:ext cx="1086950" cy="1086950"/>
      </dsp:txXfrm>
    </dsp:sp>
    <dsp:sp modelId="{38DB1F48-C84D-384E-AF0A-6F74FE8F5254}">
      <dsp:nvSpPr>
        <dsp:cNvPr id="0" name=""/>
        <dsp:cNvSpPr/>
      </dsp:nvSpPr>
      <dsp:spPr>
        <a:xfrm rot="1800000">
          <a:off x="3483684" y="2819682"/>
          <a:ext cx="331125" cy="276331"/>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800000">
        <a:off x="3483684" y="2819682"/>
        <a:ext cx="331125" cy="276331"/>
      </dsp:txXfrm>
    </dsp:sp>
    <dsp:sp modelId="{4A012C3E-4728-954F-9287-25698FBE7732}">
      <dsp:nvSpPr>
        <dsp:cNvPr id="0" name=""/>
        <dsp:cNvSpPr/>
      </dsp:nvSpPr>
      <dsp:spPr>
        <a:xfrm>
          <a:off x="3855082" y="2846987"/>
          <a:ext cx="1086950" cy="1086950"/>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Personal Development</a:t>
          </a:r>
        </a:p>
      </dsp:txBody>
      <dsp:txXfrm>
        <a:off x="3855082" y="2846987"/>
        <a:ext cx="1086950" cy="1086950"/>
      </dsp:txXfrm>
    </dsp:sp>
    <dsp:sp modelId="{254ACC78-D023-CE41-900C-78B90ED75E7C}">
      <dsp:nvSpPr>
        <dsp:cNvPr id="0" name=""/>
        <dsp:cNvSpPr/>
      </dsp:nvSpPr>
      <dsp:spPr>
        <a:xfrm rot="4200000">
          <a:off x="2937213" y="3261529"/>
          <a:ext cx="341486" cy="276331"/>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4200000">
        <a:off x="2937213" y="3261529"/>
        <a:ext cx="341486" cy="276331"/>
      </dsp:txXfrm>
    </dsp:sp>
    <dsp:sp modelId="{7A2D7EED-8E27-CE43-B24C-DF572E6EB156}">
      <dsp:nvSpPr>
        <dsp:cNvPr id="0" name=""/>
        <dsp:cNvSpPr/>
      </dsp:nvSpPr>
      <dsp:spPr>
        <a:xfrm>
          <a:off x="2863850" y="3678729"/>
          <a:ext cx="1086950" cy="1086950"/>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Professionalism</a:t>
          </a:r>
        </a:p>
      </dsp:txBody>
      <dsp:txXfrm>
        <a:off x="2863850" y="3678729"/>
        <a:ext cx="1086950" cy="1086950"/>
      </dsp:txXfrm>
    </dsp:sp>
    <dsp:sp modelId="{8ABED92A-7C8E-2C4F-8CDE-F7E358BC78CD}">
      <dsp:nvSpPr>
        <dsp:cNvPr id="0" name=""/>
        <dsp:cNvSpPr/>
      </dsp:nvSpPr>
      <dsp:spPr>
        <a:xfrm rot="6600000">
          <a:off x="2241990" y="3261529"/>
          <a:ext cx="341486" cy="276331"/>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6600000">
        <a:off x="2241990" y="3261529"/>
        <a:ext cx="341486" cy="276331"/>
      </dsp:txXfrm>
    </dsp:sp>
    <dsp:sp modelId="{D0F2B5EC-D867-1A4A-9101-0F1ED4965865}">
      <dsp:nvSpPr>
        <dsp:cNvPr id="0" name=""/>
        <dsp:cNvSpPr/>
      </dsp:nvSpPr>
      <dsp:spPr>
        <a:xfrm>
          <a:off x="1569889" y="3678729"/>
          <a:ext cx="1086950" cy="1086950"/>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Values of Group</a:t>
          </a:r>
        </a:p>
      </dsp:txBody>
      <dsp:txXfrm>
        <a:off x="1569889" y="3678729"/>
        <a:ext cx="1086950" cy="1086950"/>
      </dsp:txXfrm>
    </dsp:sp>
    <dsp:sp modelId="{491E67D6-B89D-0B48-B3F7-E38EEE97D5F7}">
      <dsp:nvSpPr>
        <dsp:cNvPr id="0" name=""/>
        <dsp:cNvSpPr/>
      </dsp:nvSpPr>
      <dsp:spPr>
        <a:xfrm rot="9000000">
          <a:off x="1705880" y="2819682"/>
          <a:ext cx="331125" cy="276331"/>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9000000">
        <a:off x="1705880" y="2819682"/>
        <a:ext cx="331125" cy="276331"/>
      </dsp:txXfrm>
    </dsp:sp>
    <dsp:sp modelId="{8FFB0DC6-B98B-0341-A9CC-3AB52E89A778}">
      <dsp:nvSpPr>
        <dsp:cNvPr id="0" name=""/>
        <dsp:cNvSpPr/>
      </dsp:nvSpPr>
      <dsp:spPr>
        <a:xfrm>
          <a:off x="578657" y="2846987"/>
          <a:ext cx="1086950" cy="1086950"/>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Pursuit to Quality</a:t>
          </a:r>
        </a:p>
      </dsp:txBody>
      <dsp:txXfrm>
        <a:off x="578657" y="2846987"/>
        <a:ext cx="1086950" cy="1086950"/>
      </dsp:txXfrm>
    </dsp:sp>
    <dsp:sp modelId="{DD75401E-C8CE-E94E-856C-47EEB1231481}">
      <dsp:nvSpPr>
        <dsp:cNvPr id="0" name=""/>
        <dsp:cNvSpPr/>
      </dsp:nvSpPr>
      <dsp:spPr>
        <a:xfrm rot="11400000">
          <a:off x="1582221" y="2127597"/>
          <a:ext cx="327319" cy="276331"/>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1400000">
        <a:off x="1582221" y="2127597"/>
        <a:ext cx="327319" cy="276331"/>
      </dsp:txXfrm>
    </dsp:sp>
    <dsp:sp modelId="{69492A7A-A414-5042-BCD7-5A44AAC363B3}">
      <dsp:nvSpPr>
        <dsp:cNvPr id="0" name=""/>
        <dsp:cNvSpPr/>
      </dsp:nvSpPr>
      <dsp:spPr>
        <a:xfrm>
          <a:off x="353963" y="1572684"/>
          <a:ext cx="1086950" cy="1086950"/>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Friendly leadership</a:t>
          </a:r>
        </a:p>
      </dsp:txBody>
      <dsp:txXfrm>
        <a:off x="353963" y="1572684"/>
        <a:ext cx="1086950" cy="1086950"/>
      </dsp:txXfrm>
    </dsp:sp>
    <dsp:sp modelId="{D52DBCDA-580F-864C-9380-6E2295117416}">
      <dsp:nvSpPr>
        <dsp:cNvPr id="0" name=""/>
        <dsp:cNvSpPr/>
      </dsp:nvSpPr>
      <dsp:spPr>
        <a:xfrm rot="13800000">
          <a:off x="1935714" y="1524376"/>
          <a:ext cx="336743" cy="276331"/>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3800000">
        <a:off x="1935714" y="1524376"/>
        <a:ext cx="336743" cy="276331"/>
      </dsp:txXfrm>
    </dsp:sp>
    <dsp:sp modelId="{DFA7087E-EC69-1149-9C8C-A924E2AB2236}">
      <dsp:nvSpPr>
        <dsp:cNvPr id="0" name=""/>
        <dsp:cNvSpPr/>
      </dsp:nvSpPr>
      <dsp:spPr>
        <a:xfrm>
          <a:off x="1000944" y="452081"/>
          <a:ext cx="1086950" cy="1086950"/>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Human relationship </a:t>
          </a:r>
        </a:p>
      </dsp:txBody>
      <dsp:txXfrm>
        <a:off x="1000944" y="452081"/>
        <a:ext cx="1086950" cy="1086950"/>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5E8E0D-B204-4781-81BF-AD678213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54</Pages>
  <Words>12519</Words>
  <Characters>71364</Characters>
  <Application>Microsoft Office Word</Application>
  <DocSecurity>0</DocSecurity>
  <Lines>594</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RESEARCH PAPER</vt:lpstr>
      <vt:lpstr>RESEARCH PAPER</vt:lpstr>
    </vt:vector>
  </TitlesOfParts>
  <Company>YORK UNIVERSITY</Company>
  <LinksUpToDate>false</LinksUpToDate>
  <CharactersWithSpaces>83716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PAPER</dc:title>
  <dc:subject>Corporate Social Responsibility in Internationalization of Higher Education Institutions: The case of Russia</dc:subject>
  <dc:creator>Mallaika Thapar</dc:creator>
  <cp:lastModifiedBy>masterkova</cp:lastModifiedBy>
  <cp:revision>21</cp:revision>
  <dcterms:created xsi:type="dcterms:W3CDTF">2020-11-25T13:01:00Z</dcterms:created>
  <dcterms:modified xsi:type="dcterms:W3CDTF">2020-11-26T14:32:00Z</dcterms:modified>
</cp:coreProperties>
</file>