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473B" w14:textId="070A79E2" w:rsidR="005515D9" w:rsidRPr="000E0BD1" w:rsidRDefault="000E0BD1" w:rsidP="004A1578">
      <w:pPr>
        <w:spacing w:before="157" w:after="157" w:line="27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внутренний_отборочный_этап_студен_83e0a5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Отборочный этап студенческой TED-конференции 2026</w:t>
      </w:r>
      <w:bookmarkEnd w:id="0"/>
    </w:p>
    <w:p w14:paraId="65C64AAB" w14:textId="253BDE92" w:rsidR="005515D9" w:rsidRPr="000E0BD1" w:rsidRDefault="00505294" w:rsidP="004A1578">
      <w:pPr>
        <w:spacing w:before="315" w:after="105" w:line="360" w:lineRule="auto"/>
        <w:ind w:left="-3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регламент_проведения_внутреннего_a537fc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Регламент проведения внутренне</w:t>
      </w:r>
      <w:r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й</w:t>
      </w:r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 xml:space="preserve"> студенческой конференции в формате TED</w:t>
      </w:r>
      <w:bookmarkEnd w:id="1"/>
    </w:p>
    <w:p w14:paraId="032B70B8" w14:textId="7921B145" w:rsidR="005515D9" w:rsidRPr="000E0BD1" w:rsidRDefault="00505294" w:rsidP="004A1578">
      <w:pPr>
        <w:spacing w:after="21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«</w:t>
      </w:r>
      <w:r w:rsidR="00EE32E4" w:rsidRPr="00EE32E4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Ключевые тенденции развития в рамках национальных ценностей России</w:t>
      </w:r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»</w:t>
      </w:r>
    </w:p>
    <w:p w14:paraId="348FFA37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bm_1_общие_положения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1. Общие положения</w:t>
      </w:r>
      <w:bookmarkEnd w:id="2"/>
    </w:p>
    <w:p w14:paraId="127EF2BE" w14:textId="4C56F5E5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1.1. Настоящий регламент определяет порядок организации и проведения внутреннего отборочного этапа студенческой конференции в формате TED (далее </w:t>
      </w:r>
      <w:r w:rsidR="004A1578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– 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Отборочный этап) для последующего формирования состава участников межвузовской студенческой конференции TED «</w:t>
      </w:r>
      <w:r w:rsidR="00EE32E4" w:rsidRPr="00EE32E4">
        <w:rPr>
          <w:rFonts w:ascii="Times New Roman" w:eastAsia="Georgia" w:hAnsi="Times New Roman" w:cs="Times New Roman"/>
          <w:color w:val="000000"/>
          <w:sz w:val="28"/>
          <w:szCs w:val="28"/>
        </w:rPr>
        <w:t>Ключевые тенденции развития в рамках национальных ценностей России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».</w:t>
      </w:r>
    </w:p>
    <w:p w14:paraId="2B331693" w14:textId="5C4B83B2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1.2. Отборочный этап проводится с целью выявления лучших студенческих выступлений, популяризации идей межкультурного диалога, укрепления ценностей единства, а также развития навыков публичного выступления у обучающихся университета.</w:t>
      </w:r>
    </w:p>
    <w:p w14:paraId="61F5DE0A" w14:textId="55C02CFC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1.3. Миссия Отборочного этапа </w:t>
      </w:r>
      <w:r w:rsidR="004A1578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– 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предоставить студентам университета возможность представить идеи, показывающие, как разнообразие культур, традиций, опыта и взглядов становится основой общего будущего России.</w:t>
      </w:r>
    </w:p>
    <w:p w14:paraId="30542144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3" w:name="bm_2_участники_и_тематика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2. Участники и тематика</w:t>
      </w:r>
      <w:bookmarkEnd w:id="3"/>
    </w:p>
    <w:p w14:paraId="268CFC4E" w14:textId="0A7128A8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2.1. К участию в Отборочном этапе приглашаются студенты университета всех уровней подготовки: колледжа, бакалавриата, специалитета и магистратуры независимо от формы обучения.</w:t>
      </w:r>
    </w:p>
    <w:p w14:paraId="09B80492" w14:textId="3390F0DA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2.2. Форма участия</w:t>
      </w:r>
      <w:r w:rsidR="00E82016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: 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очная, в формате публичного выступления продолжительностью до 7 минут.</w:t>
      </w:r>
    </w:p>
    <w:p w14:paraId="73940C69" w14:textId="3F243300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2.3. Допускается индивидуальное и командное выступление.</w:t>
      </w:r>
    </w:p>
    <w:p w14:paraId="11ACFAE7" w14:textId="4628BD3B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2.4. Тематика выступлений должна соответствовать общей концепции TED-конференции «</w:t>
      </w:r>
      <w:r w:rsidR="00EE32E4" w:rsidRPr="00EE32E4">
        <w:rPr>
          <w:rFonts w:ascii="Times New Roman" w:eastAsia="Georgia" w:hAnsi="Times New Roman" w:cs="Times New Roman"/>
          <w:color w:val="000000"/>
          <w:sz w:val="28"/>
          <w:szCs w:val="28"/>
        </w:rPr>
        <w:t>Ключевые тенденции развития в рамках национальных ценностей России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» и одному из утвержденных направлений: история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, культура и национальная идентичность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; 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экономика, финансы и устойчивое развитие регионов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; 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государство, право и общественная безопасность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; 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образование, воспитание и развитие личности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; технологии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, информационная безопасность и цифровое будущее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; 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медиа, коммуникации и креативные индустрии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; </w:t>
      </w:r>
      <w:r w:rsidR="00EE32E4">
        <w:rPr>
          <w:rFonts w:ascii="Times New Roman" w:eastAsia="Georgia" w:hAnsi="Times New Roman" w:cs="Times New Roman"/>
          <w:color w:val="000000"/>
          <w:sz w:val="28"/>
          <w:szCs w:val="28"/>
        </w:rPr>
        <w:t>туризм, гостеприимство и межкультурный диалог; налоги, социальная поддержка и общественное благополучие.</w:t>
      </w:r>
    </w:p>
    <w:p w14:paraId="342232FB" w14:textId="55E2ECFD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2.5. Название выступления может быть авторским, если оно соответствует общей теме Отборочного этапа.</w:t>
      </w:r>
    </w:p>
    <w:p w14:paraId="1F0A9077" w14:textId="2A5D78BB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2.6. Не допускаются выступления, содержащие провокационные тезисы, призывы к противоправным действиям, разжигание национальной, религиозной или иной ненависти, а также прямую политическую агитацию.</w:t>
      </w:r>
    </w:p>
    <w:p w14:paraId="7354F16E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4" w:name="bm_3_порядок_и_сроки_проведения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3. Порядок и сроки проведения</w:t>
      </w:r>
      <w:bookmarkEnd w:id="4"/>
    </w:p>
    <w:p w14:paraId="6715643C" w14:textId="77777777" w:rsidR="00DC26C5" w:rsidRDefault="00505294" w:rsidP="00DC26C5">
      <w:pPr>
        <w:spacing w:after="210" w:line="36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3.1. Отборочный этап проводится в два </w:t>
      </w:r>
      <w:r w:rsidR="00E82016">
        <w:rPr>
          <w:rFonts w:ascii="Times New Roman" w:eastAsia="Georgia" w:hAnsi="Times New Roman" w:cs="Times New Roman"/>
          <w:color w:val="000000"/>
          <w:sz w:val="28"/>
          <w:szCs w:val="28"/>
        </w:rPr>
        <w:t>этапа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: </w:t>
      </w:r>
    </w:p>
    <w:p w14:paraId="38A7DC01" w14:textId="2842A15D" w:rsidR="00DC26C5" w:rsidRPr="00DC26C5" w:rsidRDefault="00DC26C5" w:rsidP="00DC26C5">
      <w:pPr>
        <w:spacing w:after="210" w:line="36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</w:rPr>
      </w:pPr>
      <w:r w:rsidRPr="00DC26C5">
        <w:rPr>
          <w:rFonts w:ascii="Times New Roman" w:eastAsia="Georgia" w:hAnsi="Times New Roman" w:cs="Times New Roman"/>
          <w:color w:val="000000"/>
          <w:sz w:val="28"/>
          <w:szCs w:val="28"/>
        </w:rPr>
        <w:t>- Заявочный этап (до 16.11.2026): участники направляют в Оргкомитет заявку, содержащую: ФИО, вуз, контактные данные, тему выступления и краткую аннотацию (до 1000 знаков), отражающую основную идею</w:t>
      </w:r>
      <w:r>
        <w:rPr>
          <w:rFonts w:ascii="Times New Roman" w:eastAsia="Georgia" w:hAnsi="Times New Roman" w:cs="Times New Roman"/>
          <w:color w:val="000000"/>
          <w:sz w:val="28"/>
          <w:szCs w:val="28"/>
        </w:rPr>
        <w:t>, по ссылке:</w:t>
      </w:r>
      <w:r w:rsidR="008E7FAD" w:rsidRPr="008E7FAD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https://forms.yandex.ru/u/6ae05f9bc45c07f47f0f47eb</w:t>
      </w:r>
      <w:r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. </w:t>
      </w:r>
    </w:p>
    <w:p w14:paraId="0A3B743F" w14:textId="77777777" w:rsidR="00DC26C5" w:rsidRDefault="00DC26C5" w:rsidP="00DC26C5">
      <w:pPr>
        <w:spacing w:after="210" w:line="36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</w:rPr>
      </w:pPr>
      <w:r w:rsidRPr="00DC26C5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   - Этап отбора (до 18.11.2026): Оргкомитет проводит экспертизу заявок и формирует программу Конференции (не более 15 выступлений).</w:t>
      </w:r>
    </w:p>
    <w:p w14:paraId="663FD3E7" w14:textId="3AB343C3" w:rsidR="005515D9" w:rsidRPr="000E0BD1" w:rsidRDefault="00505294" w:rsidP="00DC26C5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3.2. Для участия необходимо направить заявку в установленной форме, указав ФИО участника, учебное подразделение, курс, контактные данные, тему выступления и краткую аннотацию, отражающую основную идею выступления.</w:t>
      </w:r>
    </w:p>
    <w:p w14:paraId="39B1420D" w14:textId="3C085D6C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3.3. Оргкомитет рассматривает поступившие заявки, оценивает их соответствие теме и формирует программу Отборочного этапа.</w:t>
      </w:r>
    </w:p>
    <w:p w14:paraId="603FAD3C" w14:textId="50E6E8D7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3.4. По итогам Отборочного этапа лучшие выступления рекомендуются к участию в межвузовской студенческой TED-конференции «</w:t>
      </w:r>
      <w:r w:rsidR="00EE32E4" w:rsidRPr="00EE32E4">
        <w:rPr>
          <w:rFonts w:ascii="Times New Roman" w:eastAsia="Georgia" w:hAnsi="Times New Roman" w:cs="Times New Roman"/>
          <w:color w:val="000000"/>
          <w:sz w:val="28"/>
          <w:szCs w:val="28"/>
        </w:rPr>
        <w:t>Ключевые тенденции развития в рамках национальных ценностей России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».</w:t>
      </w:r>
    </w:p>
    <w:p w14:paraId="5427D4C4" w14:textId="29EAB734" w:rsidR="00ED7BC9" w:rsidRDefault="00505294" w:rsidP="004A1578">
      <w:pPr>
        <w:spacing w:after="210" w:line="360" w:lineRule="auto"/>
        <w:jc w:val="both"/>
        <w:rPr>
          <w:rFonts w:ascii="Times New Roman" w:eastAsia="Georgia" w:hAnsi="Times New Roman" w:cs="Times New Roman"/>
          <w:color w:val="000000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3.5.</w:t>
      </w:r>
      <w:r w:rsidR="00ED7BC9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Д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ат</w:t>
      </w:r>
      <w:r w:rsidR="00ED7BC9">
        <w:rPr>
          <w:rFonts w:ascii="Times New Roman" w:eastAsia="Georgia" w:hAnsi="Times New Roman" w:cs="Times New Roman"/>
          <w:color w:val="000000"/>
          <w:sz w:val="28"/>
          <w:szCs w:val="28"/>
        </w:rPr>
        <w:t>а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проведения</w:t>
      </w:r>
      <w:r w:rsidR="00ED7BC9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очного этапа: </w:t>
      </w:r>
      <w:r w:rsidR="00EE32E4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24.11</w:t>
      </w:r>
      <w:r w:rsidR="00ED7BC9" w:rsidRPr="00ED7BC9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.2026г</w:t>
      </w:r>
      <w:r w:rsidR="00ED7BC9">
        <w:rPr>
          <w:rFonts w:ascii="Times New Roman" w:eastAsia="Georgia" w:hAnsi="Times New Roman" w:cs="Times New Roman"/>
          <w:color w:val="000000"/>
          <w:sz w:val="28"/>
          <w:szCs w:val="28"/>
        </w:rPr>
        <w:t>.</w:t>
      </w:r>
    </w:p>
    <w:p w14:paraId="05E5BFB3" w14:textId="492F1BB3" w:rsidR="005515D9" w:rsidRPr="000E0BD1" w:rsidRDefault="00ED7BC9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3.6. Время проведения очного этапа: </w:t>
      </w:r>
      <w:r w:rsidRPr="00ED7BC9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1</w:t>
      </w:r>
      <w:r w:rsid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5</w:t>
      </w:r>
      <w:r w:rsidRPr="00ED7BC9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:</w:t>
      </w:r>
      <w:r w:rsid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3</w:t>
      </w:r>
      <w:r w:rsidRPr="00ED7BC9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0-</w:t>
      </w:r>
      <w:r w:rsidR="00EE32E4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18:00</w:t>
      </w:r>
      <w:r w:rsidRPr="00ED7BC9">
        <w:rPr>
          <w:rFonts w:ascii="Times New Roman" w:eastAsia="Georgia" w:hAnsi="Times New Roman" w:cs="Times New Roman"/>
          <w:color w:val="000000"/>
          <w:sz w:val="28"/>
          <w:szCs w:val="28"/>
        </w:rPr>
        <w:t>.</w:t>
      </w:r>
    </w:p>
    <w:p w14:paraId="59F7F4E4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5" w:name="bm_4_требования_к_выступлению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4. Требования к выступлению</w:t>
      </w:r>
      <w:bookmarkEnd w:id="5"/>
    </w:p>
    <w:p w14:paraId="187AB7E1" w14:textId="2193224B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4.1. Продолжительность выступления строго </w:t>
      </w:r>
      <w:r w:rsidRP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до 7 минут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. В случае превышения лимита модератор вправе остановить выступление, что может повлиять на итоговую оценку.</w:t>
      </w:r>
    </w:p>
    <w:p w14:paraId="36ECFF8A" w14:textId="41BB6248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4.2. Выступление должно быть самостоятельным, содержательно выстроенным, основанным на аргументах, фактах, личном опыте, исследовательских наблюдениях или проектной практике.</w:t>
      </w:r>
    </w:p>
    <w:p w14:paraId="3D1431F1" w14:textId="36756A81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4.3. Допускается использование презентации, видео- и </w:t>
      </w:r>
      <w:proofErr w:type="spellStart"/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аудиофрагментов</w:t>
      </w:r>
      <w:proofErr w:type="spellEnd"/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при условии соблюдения авторских прав и предварительного согласования материалов с Оргкомитетом.</w:t>
      </w:r>
    </w:p>
    <w:p w14:paraId="4ACCB81A" w14:textId="6A2A2043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4.4. Темы выступлений рекомендуется предварительно обсуждать с научным руководителем, куратором</w:t>
      </w:r>
      <w:r w:rsidR="00E82016">
        <w:rPr>
          <w:rFonts w:ascii="Times New Roman" w:eastAsia="Georgia" w:hAnsi="Times New Roman" w:cs="Times New Roman"/>
          <w:color w:val="000000"/>
          <w:sz w:val="28"/>
          <w:szCs w:val="28"/>
        </w:rPr>
        <w:t>,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преподавателем-наставником</w:t>
      </w:r>
      <w:r w:rsidR="00E82016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 или представителем Оргкомитета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, если это необходимо для качественной подготовки выступления.</w:t>
      </w:r>
    </w:p>
    <w:p w14:paraId="2ABF9736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6" w:name="bm_5_критерии_оценки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5. Критерии оценки</w:t>
      </w:r>
      <w:bookmarkEnd w:id="6"/>
    </w:p>
    <w:p w14:paraId="1318BD53" w14:textId="0751A0B7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Выступления участников оцениваются жюри по шкале от 1 до 10 баллов по следующим критериям:</w:t>
      </w:r>
    </w:p>
    <w:p w14:paraId="3723D04D" w14:textId="5ACCDA2C" w:rsidR="005515D9" w:rsidRPr="000E0BD1" w:rsidRDefault="00505294" w:rsidP="004A1578">
      <w:pPr>
        <w:numPr>
          <w:ilvl w:val="0"/>
          <w:numId w:val="1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Идея и содержание: глубина, новизна, актуальность и соответствие теме «Единство народов России».</w:t>
      </w:r>
    </w:p>
    <w:p w14:paraId="73FAE7D2" w14:textId="6779CF84" w:rsidR="005515D9" w:rsidRPr="000E0BD1" w:rsidRDefault="00505294" w:rsidP="004A1578">
      <w:pPr>
        <w:numPr>
          <w:ilvl w:val="0"/>
          <w:numId w:val="1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Аргументация и структура: логичность, убедительность, ясность изложения, наличие примеров.</w:t>
      </w:r>
    </w:p>
    <w:p w14:paraId="7B9C58EC" w14:textId="69A72B31" w:rsidR="005515D9" w:rsidRPr="000E0BD1" w:rsidRDefault="00505294" w:rsidP="004A1578">
      <w:pPr>
        <w:numPr>
          <w:ilvl w:val="0"/>
          <w:numId w:val="1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Мастерство подачи: контакт с аудиторией, грамотность речи, эмоциональное воздействие, артистизм.</w:t>
      </w:r>
    </w:p>
    <w:p w14:paraId="380C5CD5" w14:textId="5E8002DD" w:rsidR="005515D9" w:rsidRPr="000E0BD1" w:rsidRDefault="00505294" w:rsidP="004A1578">
      <w:pPr>
        <w:numPr>
          <w:ilvl w:val="0"/>
          <w:numId w:val="1"/>
        </w:numPr>
        <w:spacing w:before="105" w:after="105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Культура выступления: соблюдение регламента, качество речи, уместность использования дополнительных материалов.</w:t>
      </w:r>
    </w:p>
    <w:p w14:paraId="4D521E09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7" w:name="bm_6_порядок_проведения_очного_этапа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6. Порядок проведения очного этапа</w:t>
      </w:r>
      <w:bookmarkEnd w:id="7"/>
    </w:p>
    <w:p w14:paraId="6257241F" w14:textId="5910B927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6.1. Очные выступления проходят в соответствии с программой, утвержденной Оргкомитетом.</w:t>
      </w:r>
    </w:p>
    <w:p w14:paraId="4411A5D5" w14:textId="0CE2BED7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6.2. После каждого выступления модератор, члены жюри или аудитория могут задать 2</w:t>
      </w:r>
      <w:r w:rsidR="004A1578">
        <w:rPr>
          <w:rFonts w:ascii="Times New Roman" w:eastAsia="Georgia" w:hAnsi="Times New Roman" w:cs="Times New Roman"/>
          <w:color w:val="000000"/>
          <w:sz w:val="28"/>
          <w:szCs w:val="28"/>
        </w:rPr>
        <w:t>-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3 кратких вопроса.</w:t>
      </w:r>
    </w:p>
    <w:p w14:paraId="7413BDC8" w14:textId="7D44753B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6.3. По завершении всех выступлений жюри подводит итоги и определяет участников, рекомендованных к участию в межвузовском этапе.</w:t>
      </w:r>
    </w:p>
    <w:p w14:paraId="3464A6F4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8" w:name="bm_7_подведение_итогов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7. Подведение итогов</w:t>
      </w:r>
      <w:bookmarkEnd w:id="8"/>
    </w:p>
    <w:p w14:paraId="1465BDE1" w14:textId="54FE37D3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7.1. Победители и рекомендованные участники определяются по сумме баллов, выставленных членами жюри.</w:t>
      </w:r>
    </w:p>
    <w:p w14:paraId="1E320F0C" w14:textId="392AF512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7.2. По решению Оргкомитета участники Отборочного этапа могут быть отмечены сертификатами, благодарностями или дипломами.</w:t>
      </w:r>
    </w:p>
    <w:p w14:paraId="0177FC94" w14:textId="77777777" w:rsidR="005515D9" w:rsidRPr="000E0BD1" w:rsidRDefault="00505294" w:rsidP="004A1578">
      <w:pPr>
        <w:spacing w:before="315" w:after="105" w:line="360" w:lineRule="auto"/>
        <w:ind w:left="-30"/>
        <w:jc w:val="both"/>
        <w:rPr>
          <w:rFonts w:ascii="Times New Roman" w:hAnsi="Times New Roman" w:cs="Times New Roman"/>
          <w:sz w:val="28"/>
          <w:szCs w:val="28"/>
        </w:rPr>
      </w:pPr>
      <w:bookmarkStart w:id="9" w:name="bm_8_контактная_информация"/>
      <w:r w:rsidRPr="000E0BD1">
        <w:rPr>
          <w:rFonts w:ascii="Times New Roman" w:eastAsia="Georgia" w:hAnsi="Times New Roman" w:cs="Times New Roman"/>
          <w:b/>
          <w:color w:val="000000"/>
          <w:sz w:val="28"/>
          <w:szCs w:val="28"/>
        </w:rPr>
        <w:t>8. Контактная информация</w:t>
      </w:r>
      <w:bookmarkEnd w:id="9"/>
    </w:p>
    <w:p w14:paraId="73217C99" w14:textId="63769547" w:rsidR="005515D9" w:rsidRPr="000E0BD1" w:rsidRDefault="00505294" w:rsidP="004A1578">
      <w:pPr>
        <w:spacing w:after="2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 xml:space="preserve">По вопросам участия в Отборочном этапе обращаться в Организационный комитет: </w:t>
      </w:r>
      <w:r w:rsidR="00E82016" w:rsidRP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г. Москва, ул. Радио, д. 22</w:t>
      </w:r>
      <w:r w:rsid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 xml:space="preserve">, 8 этаж, </w:t>
      </w:r>
      <w:proofErr w:type="spellStart"/>
      <w:r w:rsid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каб</w:t>
      </w:r>
      <w:proofErr w:type="spellEnd"/>
      <w:r w:rsidR="00E82016">
        <w:rPr>
          <w:rFonts w:ascii="Times New Roman" w:eastAsia="Georgia" w:hAnsi="Times New Roman" w:cs="Times New Roman"/>
          <w:b/>
          <w:bCs/>
          <w:color w:val="000000"/>
          <w:sz w:val="28"/>
          <w:szCs w:val="28"/>
        </w:rPr>
        <w:t>. 801 (Департамент по делам молодежной политики и воспитательной работе)</w:t>
      </w:r>
      <w:r w:rsidRPr="000E0BD1">
        <w:rPr>
          <w:rFonts w:ascii="Times New Roman" w:eastAsia="Georgia" w:hAnsi="Times New Roman" w:cs="Times New Roman"/>
          <w:color w:val="000000"/>
          <w:sz w:val="28"/>
          <w:szCs w:val="28"/>
        </w:rPr>
        <w:t>.</w:t>
      </w:r>
    </w:p>
    <w:sectPr w:rsidR="005515D9" w:rsidRPr="000E0BD1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669B"/>
    <w:multiLevelType w:val="hybridMultilevel"/>
    <w:tmpl w:val="FC7CCD32"/>
    <w:lvl w:ilvl="0" w:tplc="6B8440A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7A2DF92">
      <w:numFmt w:val="decimal"/>
      <w:lvlText w:val=""/>
      <w:lvlJc w:val="left"/>
    </w:lvl>
    <w:lvl w:ilvl="2" w:tplc="5ED44034">
      <w:numFmt w:val="decimal"/>
      <w:lvlText w:val=""/>
      <w:lvlJc w:val="left"/>
    </w:lvl>
    <w:lvl w:ilvl="3" w:tplc="64825810">
      <w:numFmt w:val="decimal"/>
      <w:lvlText w:val=""/>
      <w:lvlJc w:val="left"/>
    </w:lvl>
    <w:lvl w:ilvl="4" w:tplc="E0C6A916">
      <w:numFmt w:val="decimal"/>
      <w:lvlText w:val=""/>
      <w:lvlJc w:val="left"/>
    </w:lvl>
    <w:lvl w:ilvl="5" w:tplc="4CF026B8">
      <w:numFmt w:val="decimal"/>
      <w:lvlText w:val=""/>
      <w:lvlJc w:val="left"/>
    </w:lvl>
    <w:lvl w:ilvl="6" w:tplc="B866BB70">
      <w:numFmt w:val="decimal"/>
      <w:lvlText w:val=""/>
      <w:lvlJc w:val="left"/>
    </w:lvl>
    <w:lvl w:ilvl="7" w:tplc="58CE42FC">
      <w:numFmt w:val="decimal"/>
      <w:lvlText w:val=""/>
      <w:lvlJc w:val="left"/>
    </w:lvl>
    <w:lvl w:ilvl="8" w:tplc="50B6E8F0">
      <w:numFmt w:val="decimal"/>
      <w:lvlText w:val=""/>
      <w:lvlJc w:val="left"/>
    </w:lvl>
  </w:abstractNum>
  <w:abstractNum w:abstractNumId="1" w15:restartNumberingAfterBreak="0">
    <w:nsid w:val="0FE61F5E"/>
    <w:multiLevelType w:val="hybridMultilevel"/>
    <w:tmpl w:val="3C9ECE80"/>
    <w:lvl w:ilvl="0" w:tplc="A8C28AE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D8E482E">
      <w:numFmt w:val="decimal"/>
      <w:lvlText w:val=""/>
      <w:lvlJc w:val="left"/>
    </w:lvl>
    <w:lvl w:ilvl="2" w:tplc="7B943A66">
      <w:numFmt w:val="decimal"/>
      <w:lvlText w:val=""/>
      <w:lvlJc w:val="left"/>
    </w:lvl>
    <w:lvl w:ilvl="3" w:tplc="C25E4092">
      <w:numFmt w:val="decimal"/>
      <w:lvlText w:val=""/>
      <w:lvlJc w:val="left"/>
    </w:lvl>
    <w:lvl w:ilvl="4" w:tplc="829C2542">
      <w:numFmt w:val="decimal"/>
      <w:lvlText w:val=""/>
      <w:lvlJc w:val="left"/>
    </w:lvl>
    <w:lvl w:ilvl="5" w:tplc="C67ADE96">
      <w:numFmt w:val="decimal"/>
      <w:lvlText w:val=""/>
      <w:lvlJc w:val="left"/>
    </w:lvl>
    <w:lvl w:ilvl="6" w:tplc="CDACB5FC">
      <w:numFmt w:val="decimal"/>
      <w:lvlText w:val=""/>
      <w:lvlJc w:val="left"/>
    </w:lvl>
    <w:lvl w:ilvl="7" w:tplc="31145466">
      <w:numFmt w:val="decimal"/>
      <w:lvlText w:val=""/>
      <w:lvlJc w:val="left"/>
    </w:lvl>
    <w:lvl w:ilvl="8" w:tplc="2BC6CD9C">
      <w:numFmt w:val="decimal"/>
      <w:lvlText w:val=""/>
      <w:lvlJc w:val="left"/>
    </w:lvl>
  </w:abstractNum>
  <w:abstractNum w:abstractNumId="2" w15:restartNumberingAfterBreak="0">
    <w:nsid w:val="47432A08"/>
    <w:multiLevelType w:val="hybridMultilevel"/>
    <w:tmpl w:val="4C8E325E"/>
    <w:lvl w:ilvl="0" w:tplc="B71AE21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FECBAA8">
      <w:numFmt w:val="decimal"/>
      <w:lvlText w:val=""/>
      <w:lvlJc w:val="left"/>
    </w:lvl>
    <w:lvl w:ilvl="2" w:tplc="68946904">
      <w:numFmt w:val="decimal"/>
      <w:lvlText w:val=""/>
      <w:lvlJc w:val="left"/>
    </w:lvl>
    <w:lvl w:ilvl="3" w:tplc="50F413A6">
      <w:numFmt w:val="decimal"/>
      <w:lvlText w:val=""/>
      <w:lvlJc w:val="left"/>
    </w:lvl>
    <w:lvl w:ilvl="4" w:tplc="2EF863F0">
      <w:numFmt w:val="decimal"/>
      <w:lvlText w:val=""/>
      <w:lvlJc w:val="left"/>
    </w:lvl>
    <w:lvl w:ilvl="5" w:tplc="56209EA4">
      <w:numFmt w:val="decimal"/>
      <w:lvlText w:val=""/>
      <w:lvlJc w:val="left"/>
    </w:lvl>
    <w:lvl w:ilvl="6" w:tplc="AAB0D30E">
      <w:numFmt w:val="decimal"/>
      <w:lvlText w:val=""/>
      <w:lvlJc w:val="left"/>
    </w:lvl>
    <w:lvl w:ilvl="7" w:tplc="46AEFCB8">
      <w:numFmt w:val="decimal"/>
      <w:lvlText w:val=""/>
      <w:lvlJc w:val="left"/>
    </w:lvl>
    <w:lvl w:ilvl="8" w:tplc="E488B966">
      <w:numFmt w:val="decimal"/>
      <w:lvlText w:val=""/>
      <w:lvlJc w:val="left"/>
    </w:lvl>
  </w:abstractNum>
  <w:num w:numId="1" w16cid:durableId="2050294825">
    <w:abstractNumId w:val="0"/>
  </w:num>
  <w:num w:numId="2" w16cid:durableId="1436366203">
    <w:abstractNumId w:val="1"/>
  </w:num>
  <w:num w:numId="3" w16cid:durableId="1951618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3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D9"/>
    <w:rsid w:val="00073B0F"/>
    <w:rsid w:val="000E0BD1"/>
    <w:rsid w:val="003208C0"/>
    <w:rsid w:val="004A1578"/>
    <w:rsid w:val="00505294"/>
    <w:rsid w:val="005515D9"/>
    <w:rsid w:val="008E7FAD"/>
    <w:rsid w:val="00AC308A"/>
    <w:rsid w:val="00C210D8"/>
    <w:rsid w:val="00D702FB"/>
    <w:rsid w:val="00DC26C5"/>
    <w:rsid w:val="00E82016"/>
    <w:rsid w:val="00ED7BC9"/>
    <w:rsid w:val="00E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4D642"/>
  <w15:docId w15:val="{4077BAFE-6375-4C20-8767-B3584D2A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character" w:styleId="a3">
    <w:name w:val="Hyperlink"/>
    <w:basedOn w:val="a0"/>
    <w:uiPriority w:val="99"/>
    <w:unhideWhenUsed/>
    <w:rsid w:val="00DC26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C2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Татьяна Чигарева</cp:lastModifiedBy>
  <cp:revision>2</cp:revision>
  <dcterms:created xsi:type="dcterms:W3CDTF">2026-10-27T08:44:00Z</dcterms:created>
  <dcterms:modified xsi:type="dcterms:W3CDTF">2026-10-27T08:44:00Z</dcterms:modified>
</cp:coreProperties>
</file>